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3B5" w:rsidRPr="008B76B2" w:rsidRDefault="002A63B5" w:rsidP="002A63B5">
      <w:pPr>
        <w:shd w:val="clear" w:color="auto" w:fill="FFFFFF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8B76B2">
        <w:rPr>
          <w:rFonts w:ascii="Times New Roman" w:eastAsia="Times New Roman" w:hAnsi="Times New Roman" w:cs="Times New Roman"/>
        </w:rPr>
        <w:t>Изображение Государственного Герба Республики Казахстан</w:t>
      </w:r>
    </w:p>
    <w:p w:rsidR="002A63B5" w:rsidRPr="008B76B2" w:rsidRDefault="002A63B5" w:rsidP="002A63B5">
      <w:pPr>
        <w:shd w:val="clear" w:color="auto" w:fill="FFFFFF"/>
        <w:jc w:val="center"/>
        <w:rPr>
          <w:rFonts w:ascii="Times New Roman" w:eastAsia="Times New Roman" w:hAnsi="Times New Roman" w:cs="Times New Roman"/>
        </w:rPr>
      </w:pPr>
    </w:p>
    <w:p w:rsidR="002A63B5" w:rsidRPr="008B76B2" w:rsidRDefault="002A63B5" w:rsidP="002A63B5">
      <w:pPr>
        <w:pBdr>
          <w:bottom w:val="single" w:sz="12" w:space="1" w:color="auto"/>
        </w:pBdr>
        <w:shd w:val="clear" w:color="auto" w:fill="FFFFFF"/>
        <w:ind w:left="-142" w:firstLine="142"/>
        <w:jc w:val="center"/>
        <w:rPr>
          <w:rFonts w:ascii="Times New Roman" w:eastAsia="Times New Roman" w:hAnsi="Times New Roman" w:cs="Times New Roman"/>
          <w:b/>
          <w:bCs/>
        </w:rPr>
      </w:pPr>
      <w:r w:rsidRPr="008B76B2">
        <w:rPr>
          <w:rFonts w:ascii="Times New Roman" w:eastAsia="Times New Roman" w:hAnsi="Times New Roman" w:cs="Times New Roman"/>
          <w:b/>
        </w:rPr>
        <w:t>НАЦИОНАЛЬНЫЙ</w:t>
      </w:r>
      <w:r w:rsidRPr="008B76B2">
        <w:rPr>
          <w:rFonts w:ascii="Times New Roman" w:eastAsia="Times New Roman" w:hAnsi="Times New Roman" w:cs="Times New Roman"/>
          <w:b/>
          <w:bCs/>
        </w:rPr>
        <w:t xml:space="preserve"> СТАНДАРТ РЕСПУБЛИКИ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8B76B2">
        <w:rPr>
          <w:rFonts w:ascii="Times New Roman" w:eastAsia="Times New Roman" w:hAnsi="Times New Roman" w:cs="Times New Roman"/>
          <w:b/>
          <w:bCs/>
        </w:rPr>
        <w:t>АЗАХСТАН</w:t>
      </w:r>
    </w:p>
    <w:p w:rsidR="002A63B5" w:rsidRPr="008B76B2" w:rsidRDefault="002A63B5" w:rsidP="002A63B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p w:rsidR="002A63B5" w:rsidRDefault="002A63B5" w:rsidP="002A63B5">
      <w:pPr>
        <w:pStyle w:val="22"/>
        <w:spacing w:after="100" w:afterAutospacing="1" w:line="480" w:lineRule="auto"/>
        <w:ind w:firstLine="0"/>
        <w:jc w:val="center"/>
        <w:rPr>
          <w:b/>
          <w:bCs/>
        </w:rPr>
      </w:pPr>
    </w:p>
    <w:p w:rsidR="002A63B5" w:rsidRDefault="002A63B5" w:rsidP="002A63B5">
      <w:pPr>
        <w:pStyle w:val="22"/>
        <w:spacing w:after="100" w:afterAutospacing="1" w:line="480" w:lineRule="auto"/>
        <w:ind w:firstLine="0"/>
        <w:jc w:val="center"/>
        <w:rPr>
          <w:b/>
          <w:bCs/>
        </w:rPr>
      </w:pPr>
    </w:p>
    <w:p w:rsidR="002A63B5" w:rsidRDefault="002A63B5" w:rsidP="002A63B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EA672F">
        <w:rPr>
          <w:rFonts w:ascii="Times New Roman" w:eastAsia="Times New Roman" w:hAnsi="Times New Roman" w:cs="Times New Roman"/>
          <w:b/>
          <w:bCs/>
        </w:rPr>
        <w:t>ИЗМЕНЕНИЕ № 1 к</w:t>
      </w:r>
    </w:p>
    <w:p w:rsidR="002A63B5" w:rsidRDefault="002A63B5" w:rsidP="002A63B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p w:rsidR="002A63B5" w:rsidRPr="00D56E7F" w:rsidRDefault="002A63B5" w:rsidP="002A63B5">
      <w:pPr>
        <w:pStyle w:val="22"/>
        <w:spacing w:line="360" w:lineRule="auto"/>
        <w:ind w:firstLine="0"/>
        <w:jc w:val="center"/>
        <w:rPr>
          <w:b/>
          <w:bCs/>
          <w:sz w:val="24"/>
          <w:szCs w:val="24"/>
        </w:rPr>
      </w:pPr>
      <w:r w:rsidRPr="00D56E7F">
        <w:rPr>
          <w:b/>
          <w:bCs/>
          <w:sz w:val="24"/>
          <w:szCs w:val="24"/>
        </w:rPr>
        <w:t>СТ РК 1195-2004</w:t>
      </w:r>
    </w:p>
    <w:p w:rsidR="002A63B5" w:rsidRDefault="002A63B5" w:rsidP="002A63B5">
      <w:pPr>
        <w:pStyle w:val="22"/>
        <w:spacing w:after="1120" w:line="360" w:lineRule="auto"/>
        <w:ind w:firstLine="0"/>
        <w:jc w:val="center"/>
      </w:pPr>
      <w:r>
        <w:rPr>
          <w:b/>
          <w:bCs/>
        </w:rPr>
        <w:t>ТУРИСТСКО-ЭКСКУРСИОННОЕ ОБСЛУЖИВАНИЕ</w:t>
      </w:r>
      <w:r>
        <w:rPr>
          <w:b/>
          <w:bCs/>
        </w:rPr>
        <w:br/>
        <w:t>Требования по обеспечению безопасности туристов и экскурсантов</w:t>
      </w:r>
    </w:p>
    <w:p w:rsidR="002A63B5" w:rsidRPr="008B76B2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  <w:r w:rsidRPr="008B76B2">
        <w:rPr>
          <w:rFonts w:ascii="Times New Roman" w:eastAsia="Times New Roman" w:hAnsi="Times New Roman" w:cs="Times New Roman"/>
          <w:bCs/>
          <w:i/>
        </w:rPr>
        <w:t>Настоящий проект изменения</w:t>
      </w:r>
    </w:p>
    <w:p w:rsidR="002A63B5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  <w:r w:rsidRPr="008B76B2">
        <w:rPr>
          <w:rFonts w:ascii="Times New Roman" w:eastAsia="Times New Roman" w:hAnsi="Times New Roman" w:cs="Times New Roman"/>
          <w:bCs/>
          <w:i/>
        </w:rPr>
        <w:t>не подлежит применению до его утверждения</w:t>
      </w:r>
    </w:p>
    <w:p w:rsidR="002A63B5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2A63B5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2A63B5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2A63B5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D81259" w:rsidRDefault="00D81259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2A63B5" w:rsidRDefault="002A63B5" w:rsidP="002A63B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</w:rPr>
      </w:pPr>
    </w:p>
    <w:p w:rsidR="002A63B5" w:rsidRDefault="002A63B5" w:rsidP="002A63B5">
      <w:pPr>
        <w:pStyle w:val="22"/>
        <w:spacing w:after="220"/>
        <w:ind w:firstLine="0"/>
        <w:jc w:val="center"/>
      </w:pPr>
      <w:r>
        <w:rPr>
          <w:b/>
          <w:bCs/>
        </w:rPr>
        <w:t>Комитет по техническому регулированию и метрологии</w:t>
      </w:r>
      <w:r>
        <w:rPr>
          <w:b/>
          <w:bCs/>
        </w:rPr>
        <w:br/>
        <w:t xml:space="preserve">Министерства индустрии </w:t>
      </w:r>
      <w:r w:rsidRPr="00EA672F">
        <w:rPr>
          <w:b/>
          <w:bCs/>
        </w:rPr>
        <w:t>и</w:t>
      </w:r>
      <w:r w:rsidR="00341CCE" w:rsidRPr="00EA672F">
        <w:rPr>
          <w:b/>
          <w:bCs/>
        </w:rPr>
        <w:t xml:space="preserve"> инфраструктурного развития</w:t>
      </w:r>
      <w:r>
        <w:rPr>
          <w:b/>
          <w:bCs/>
        </w:rPr>
        <w:t xml:space="preserve"> Республики Казахстан</w:t>
      </w:r>
      <w:r>
        <w:rPr>
          <w:b/>
          <w:bCs/>
        </w:rPr>
        <w:br/>
      </w:r>
      <w:r w:rsidRPr="00EA672F">
        <w:rPr>
          <w:b/>
          <w:bCs/>
        </w:rPr>
        <w:t>(</w:t>
      </w:r>
      <w:r w:rsidR="00341CCE" w:rsidRPr="00EA672F">
        <w:rPr>
          <w:b/>
          <w:bCs/>
        </w:rPr>
        <w:t>Национальный стандарт</w:t>
      </w:r>
      <w:r w:rsidRPr="00EA672F">
        <w:rPr>
          <w:b/>
          <w:bCs/>
        </w:rPr>
        <w:t>)</w:t>
      </w:r>
    </w:p>
    <w:p w:rsidR="00C20146" w:rsidRDefault="002A63B5" w:rsidP="002A63B5">
      <w:pPr>
        <w:pStyle w:val="22"/>
        <w:ind w:firstLine="0"/>
        <w:jc w:val="center"/>
        <w:sectPr w:rsidR="00C20146" w:rsidSect="00D81259">
          <w:pgSz w:w="11906" w:h="16838" w:code="9"/>
          <w:pgMar w:top="1000" w:right="639" w:bottom="1150" w:left="840" w:header="572" w:footer="722" w:gutter="0"/>
          <w:pgNumType w:start="19"/>
          <w:cols w:space="720"/>
          <w:noEndnote/>
          <w:docGrid w:linePitch="360"/>
        </w:sectPr>
      </w:pPr>
      <w:r>
        <w:rPr>
          <w:b/>
          <w:bCs/>
        </w:rPr>
        <w:t>Астана</w:t>
      </w:r>
    </w:p>
    <w:p w:rsidR="0092423E" w:rsidRDefault="0092423E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EA672F" w:rsidRDefault="00EA672F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C20146" w:rsidRDefault="00F802F5">
      <w:pPr>
        <w:pStyle w:val="22"/>
        <w:spacing w:after="220"/>
        <w:jc w:val="both"/>
      </w:pPr>
      <w:r>
        <w:t>Настоящий стандарт не может быть полностью или частично вос</w:t>
      </w:r>
      <w:r>
        <w:softHyphen/>
        <w:t>произведен, тиражирован и распространен в качестве официального из</w:t>
      </w:r>
      <w:r>
        <w:softHyphen/>
        <w:t>дания без разрешения Комитета техническому регулированию и метро</w:t>
      </w:r>
      <w:r>
        <w:softHyphen/>
        <w:t>логии Министерства индустрии и торговли Республики Казахстан</w:t>
      </w: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92423E" w:rsidRDefault="0092423E">
      <w:pPr>
        <w:pStyle w:val="22"/>
        <w:spacing w:after="220"/>
        <w:jc w:val="both"/>
      </w:pPr>
    </w:p>
    <w:p w:rsidR="00C20146" w:rsidRDefault="00F802F5">
      <w:pPr>
        <w:pStyle w:val="24"/>
        <w:keepNext/>
        <w:keepLines/>
        <w:ind w:firstLine="0"/>
        <w:jc w:val="center"/>
      </w:pPr>
      <w:bookmarkStart w:id="1" w:name="bookmark166"/>
      <w:bookmarkStart w:id="2" w:name="bookmark167"/>
      <w:bookmarkStart w:id="3" w:name="bookmark168"/>
      <w:r>
        <w:t>Содержание</w:t>
      </w:r>
      <w:bookmarkEnd w:id="1"/>
      <w:bookmarkEnd w:id="2"/>
      <w:bookmarkEnd w:id="3"/>
    </w:p>
    <w:p w:rsidR="00C20146" w:rsidRDefault="00F802F5">
      <w:pPr>
        <w:pStyle w:val="a5"/>
        <w:numPr>
          <w:ilvl w:val="0"/>
          <w:numId w:val="13"/>
        </w:numPr>
        <w:tabs>
          <w:tab w:val="left" w:pos="278"/>
          <w:tab w:val="right" w:pos="6567"/>
        </w:tabs>
        <w:spacing w:after="220"/>
        <w:ind w:left="300" w:hanging="30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4" w:name="bookmark169"/>
      <w:bookmarkEnd w:id="4"/>
      <w:r>
        <w:t>Область применения</w:t>
      </w:r>
      <w:r>
        <w:tab/>
        <w:t>1</w:t>
      </w:r>
    </w:p>
    <w:p w:rsidR="00C20146" w:rsidRDefault="00C2050C">
      <w:pPr>
        <w:pStyle w:val="a5"/>
        <w:numPr>
          <w:ilvl w:val="0"/>
          <w:numId w:val="13"/>
        </w:numPr>
        <w:tabs>
          <w:tab w:val="left" w:pos="296"/>
          <w:tab w:val="right" w:pos="6567"/>
        </w:tabs>
        <w:spacing w:after="220"/>
        <w:ind w:left="300" w:hanging="300"/>
        <w:jc w:val="both"/>
      </w:pPr>
      <w:hyperlink w:anchor="bookmark182" w:tooltip="Current Document">
        <w:bookmarkStart w:id="5" w:name="bookmark170"/>
        <w:bookmarkEnd w:id="5"/>
        <w:r w:rsidR="00F802F5">
          <w:t>Нормативные ссылки</w:t>
        </w:r>
        <w:r w:rsidR="00F802F5">
          <w:tab/>
          <w:t>1</w:t>
        </w:r>
      </w:hyperlink>
    </w:p>
    <w:p w:rsidR="00C20146" w:rsidRDefault="00F802F5">
      <w:pPr>
        <w:pStyle w:val="a5"/>
        <w:numPr>
          <w:ilvl w:val="0"/>
          <w:numId w:val="13"/>
        </w:numPr>
        <w:tabs>
          <w:tab w:val="left" w:pos="296"/>
          <w:tab w:val="right" w:pos="6567"/>
        </w:tabs>
        <w:spacing w:after="220"/>
        <w:ind w:left="300" w:hanging="300"/>
        <w:jc w:val="both"/>
      </w:pPr>
      <w:bookmarkStart w:id="6" w:name="bookmark171"/>
      <w:bookmarkEnd w:id="6"/>
      <w:r>
        <w:t>Термины и определения</w:t>
      </w:r>
      <w:r>
        <w:tab/>
        <w:t>2</w:t>
      </w:r>
    </w:p>
    <w:p w:rsidR="00C20146" w:rsidRDefault="00C2050C">
      <w:pPr>
        <w:pStyle w:val="a5"/>
        <w:numPr>
          <w:ilvl w:val="0"/>
          <w:numId w:val="13"/>
        </w:numPr>
        <w:tabs>
          <w:tab w:val="left" w:pos="296"/>
          <w:tab w:val="right" w:pos="6567"/>
        </w:tabs>
        <w:spacing w:after="220"/>
        <w:ind w:left="300" w:hanging="300"/>
        <w:jc w:val="both"/>
      </w:pPr>
      <w:hyperlink w:anchor="bookmark194" w:tooltip="Current Document">
        <w:bookmarkStart w:id="7" w:name="bookmark172"/>
        <w:bookmarkEnd w:id="7"/>
        <w:r w:rsidR="00F802F5">
          <w:t>Общие положения</w:t>
        </w:r>
        <w:r w:rsidR="00F802F5">
          <w:tab/>
          <w:t>3</w:t>
        </w:r>
      </w:hyperlink>
    </w:p>
    <w:p w:rsidR="00C20146" w:rsidRDefault="00C2050C">
      <w:pPr>
        <w:pStyle w:val="a5"/>
        <w:numPr>
          <w:ilvl w:val="0"/>
          <w:numId w:val="13"/>
        </w:numPr>
        <w:tabs>
          <w:tab w:val="left" w:pos="296"/>
          <w:tab w:val="right" w:pos="6302"/>
        </w:tabs>
        <w:spacing w:after="220"/>
        <w:ind w:left="300" w:hanging="300"/>
        <w:jc w:val="both"/>
      </w:pPr>
      <w:hyperlink w:anchor="bookmark207" w:tooltip="Current Document">
        <w:bookmarkStart w:id="8" w:name="bookmark173"/>
        <w:bookmarkEnd w:id="8"/>
        <w:r w:rsidR="00F802F5">
          <w:t>Классификация факторов риска. Требования по преду</w:t>
        </w:r>
        <w:r w:rsidR="00F802F5">
          <w:softHyphen/>
          <w:t>преждению воздействия факторов риска на туристов</w:t>
        </w:r>
        <w:r w:rsidR="00F802F5">
          <w:tab/>
          <w:t>4</w:t>
        </w:r>
      </w:hyperlink>
    </w:p>
    <w:p w:rsidR="00C20146" w:rsidRDefault="00F802F5">
      <w:pPr>
        <w:pStyle w:val="a5"/>
        <w:numPr>
          <w:ilvl w:val="0"/>
          <w:numId w:val="13"/>
        </w:numPr>
        <w:tabs>
          <w:tab w:val="left" w:pos="296"/>
        </w:tabs>
        <w:spacing w:after="0"/>
      </w:pPr>
      <w:bookmarkStart w:id="9" w:name="bookmark174"/>
      <w:bookmarkEnd w:id="9"/>
      <w:r>
        <w:t>Общие требования по обеспечению безопасности</w:t>
      </w:r>
    </w:p>
    <w:p w:rsidR="00C20146" w:rsidRDefault="00C2050C">
      <w:pPr>
        <w:pStyle w:val="a5"/>
        <w:tabs>
          <w:tab w:val="right" w:pos="6567"/>
        </w:tabs>
        <w:spacing w:after="220"/>
        <w:ind w:firstLine="300"/>
        <w:jc w:val="both"/>
      </w:pPr>
      <w:hyperlink w:anchor="bookmark277" w:tooltip="Current Document">
        <w:r w:rsidR="00F802F5">
          <w:t>туристов</w:t>
        </w:r>
        <w:r w:rsidR="00F802F5">
          <w:tab/>
          <w:t>10</w:t>
        </w:r>
      </w:hyperlink>
    </w:p>
    <w:p w:rsidR="00D81259" w:rsidRPr="00D81259" w:rsidRDefault="00D81259" w:rsidP="00D81259">
      <w:pPr>
        <w:pStyle w:val="22"/>
        <w:numPr>
          <w:ilvl w:val="0"/>
          <w:numId w:val="13"/>
        </w:numPr>
        <w:tabs>
          <w:tab w:val="left" w:pos="978"/>
        </w:tabs>
        <w:ind w:left="284" w:hanging="284"/>
        <w:jc w:val="both"/>
        <w:rPr>
          <w:highlight w:val="yellow"/>
        </w:rPr>
      </w:pPr>
      <w:bookmarkStart w:id="10" w:name="bookmark175"/>
      <w:bookmarkEnd w:id="10"/>
      <w:r w:rsidRPr="00D81259">
        <w:rPr>
          <w:highlight w:val="yellow"/>
        </w:rPr>
        <w:t>Личная безопасность туристов (экскурсантов)</w:t>
      </w:r>
    </w:p>
    <w:p w:rsidR="00C20146" w:rsidRDefault="00F802F5" w:rsidP="00D81259">
      <w:pPr>
        <w:pStyle w:val="a5"/>
        <w:numPr>
          <w:ilvl w:val="0"/>
          <w:numId w:val="13"/>
        </w:numPr>
        <w:tabs>
          <w:tab w:val="left" w:pos="296"/>
        </w:tabs>
        <w:spacing w:after="0"/>
      </w:pPr>
      <w:r>
        <w:t>Контроль за выполнением требований безопасности</w:t>
      </w:r>
    </w:p>
    <w:p w:rsidR="00C20146" w:rsidRDefault="00C2050C">
      <w:pPr>
        <w:pStyle w:val="a5"/>
        <w:tabs>
          <w:tab w:val="right" w:pos="6567"/>
        </w:tabs>
        <w:spacing w:after="220"/>
        <w:ind w:firstLine="300"/>
        <w:jc w:val="both"/>
      </w:pPr>
      <w:hyperlink w:anchor="bookmark302" w:tooltip="Current Document">
        <w:r w:rsidR="00F802F5">
          <w:t>туристов</w:t>
        </w:r>
        <w:r w:rsidR="00F802F5">
          <w:tab/>
          <w:t>13</w:t>
        </w:r>
      </w:hyperlink>
    </w:p>
    <w:p w:rsidR="00C20146" w:rsidRDefault="00F802F5">
      <w:pPr>
        <w:pStyle w:val="a5"/>
        <w:tabs>
          <w:tab w:val="left" w:pos="6389"/>
        </w:tabs>
        <w:spacing w:after="220"/>
        <w:jc w:val="both"/>
        <w:sectPr w:rsidR="00C20146" w:rsidSect="00D8125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000" w:right="639" w:bottom="1150" w:left="840" w:header="0" w:footer="3" w:gutter="0"/>
          <w:pgNumType w:fmt="upperRoman" w:start="2"/>
          <w:cols w:space="720"/>
          <w:noEndnote/>
          <w:titlePg/>
          <w:docGrid w:linePitch="360"/>
        </w:sectPr>
      </w:pPr>
      <w:r>
        <w:t>Приложение А Библиография</w:t>
      </w:r>
      <w:r>
        <w:tab/>
        <w:t>14</w:t>
      </w:r>
      <w:r>
        <w:fldChar w:fldCharType="end"/>
      </w:r>
    </w:p>
    <w:p w:rsidR="00C20146" w:rsidRDefault="00341CCE">
      <w:pPr>
        <w:pStyle w:val="22"/>
        <w:spacing w:after="220"/>
        <w:ind w:firstLine="0"/>
        <w:jc w:val="center"/>
      </w:pPr>
      <w:r w:rsidRPr="00EA672F">
        <w:rPr>
          <w:b/>
          <w:bCs/>
          <w:u w:val="single"/>
        </w:rPr>
        <w:lastRenderedPageBreak/>
        <w:t>НАЦИОНАЛЬНЫЙ</w:t>
      </w:r>
      <w:r w:rsidR="00F802F5">
        <w:rPr>
          <w:b/>
          <w:bCs/>
          <w:u w:val="single"/>
        </w:rPr>
        <w:t xml:space="preserve"> СТАНДАРТ РЕСПУБЛИКИ КАЗАХСТАН</w:t>
      </w:r>
    </w:p>
    <w:p w:rsidR="00C20146" w:rsidRDefault="00F802F5">
      <w:pPr>
        <w:pStyle w:val="22"/>
        <w:spacing w:after="220"/>
        <w:ind w:left="1040" w:firstLine="0"/>
        <w:jc w:val="both"/>
      </w:pPr>
      <w:r>
        <w:rPr>
          <w:b/>
          <w:bCs/>
        </w:rPr>
        <w:t>ТУРИСТСКО-ЭКСКУРСИОННОЕ ОБСЛУЖИВАНИЕ</w:t>
      </w:r>
    </w:p>
    <w:p w:rsidR="00C20146" w:rsidRDefault="00F802F5">
      <w:pPr>
        <w:pStyle w:val="22"/>
        <w:spacing w:after="220"/>
        <w:ind w:firstLine="0"/>
        <w:jc w:val="center"/>
      </w:pPr>
      <w:r>
        <w:rPr>
          <w:b/>
          <w:bCs/>
        </w:rPr>
        <w:t>Требования по обеспечению безопасности</w:t>
      </w:r>
      <w:r>
        <w:rPr>
          <w:b/>
          <w:bCs/>
        </w:rPr>
        <w:br/>
        <w:t>туристов и экскурсантов</w:t>
      </w:r>
    </w:p>
    <w:p w:rsidR="00C20146" w:rsidRDefault="00F802F5">
      <w:pPr>
        <w:pStyle w:val="24"/>
        <w:keepNext/>
        <w:keepLines/>
        <w:ind w:firstLine="0"/>
        <w:jc w:val="right"/>
      </w:pPr>
      <w:bookmarkStart w:id="11" w:name="bookmark178"/>
      <w:r>
        <w:t>Дата введения 2005.07.01</w:t>
      </w:r>
      <w:bookmarkEnd w:id="11"/>
    </w:p>
    <w:p w:rsidR="00C20146" w:rsidRDefault="00F802F5">
      <w:pPr>
        <w:pStyle w:val="24"/>
        <w:keepNext/>
        <w:keepLines/>
        <w:numPr>
          <w:ilvl w:val="0"/>
          <w:numId w:val="14"/>
        </w:numPr>
        <w:tabs>
          <w:tab w:val="left" w:pos="897"/>
        </w:tabs>
        <w:ind w:firstLine="620"/>
        <w:jc w:val="both"/>
      </w:pPr>
      <w:bookmarkStart w:id="12" w:name="bookmark179"/>
      <w:bookmarkStart w:id="13" w:name="bookmark176"/>
      <w:bookmarkStart w:id="14" w:name="bookmark177"/>
      <w:bookmarkStart w:id="15" w:name="bookmark180"/>
      <w:bookmarkEnd w:id="12"/>
      <w:r>
        <w:t>Область применения</w:t>
      </w:r>
      <w:bookmarkEnd w:id="13"/>
      <w:bookmarkEnd w:id="14"/>
      <w:bookmarkEnd w:id="15"/>
    </w:p>
    <w:p w:rsidR="00C20146" w:rsidRDefault="00F802F5">
      <w:pPr>
        <w:pStyle w:val="22"/>
        <w:ind w:firstLine="620"/>
        <w:jc w:val="both"/>
      </w:pPr>
      <w:r>
        <w:t>Настоящий стандарт определяет классификацию факторов риска, устанавливает требования по предупреждению риска для туристов, а также требования к туристским и экскурсионным услугам, обеспечи</w:t>
      </w:r>
      <w:r>
        <w:softHyphen/>
        <w:t>вающие безопасность жизни туристов и экскурсантов (далее - туристов) и методы их контроля.</w:t>
      </w:r>
    </w:p>
    <w:p w:rsidR="00341CCE" w:rsidRDefault="00341CCE">
      <w:pPr>
        <w:pStyle w:val="22"/>
        <w:ind w:firstLine="620"/>
        <w:jc w:val="both"/>
      </w:pPr>
      <w:r w:rsidRPr="00EA672F">
        <w:t>Настоящий стандарт распространяется на юридических лиц, независимо от их организационно-правовой формы и формы собственности, индивидуальных предпринимателей, оказывающих туристские услуги населению.</w:t>
      </w:r>
    </w:p>
    <w:p w:rsidR="00C20146" w:rsidRDefault="00F802F5">
      <w:pPr>
        <w:pStyle w:val="22"/>
        <w:ind w:firstLine="620"/>
        <w:jc w:val="both"/>
      </w:pPr>
      <w:r>
        <w:t>Требования к услугам, обеспечивающие безопасность жизни ту</w:t>
      </w:r>
      <w:r>
        <w:softHyphen/>
        <w:t>ристов, обязательны к исполнению. Стандарт применяется для целей обязательной сертификации туристских услуг.</w:t>
      </w:r>
    </w:p>
    <w:p w:rsidR="00C20146" w:rsidRDefault="00F802F5">
      <w:pPr>
        <w:pStyle w:val="22"/>
        <w:spacing w:after="220"/>
        <w:ind w:firstLine="620"/>
        <w:jc w:val="both"/>
      </w:pPr>
      <w:r>
        <w:t>На основе настоящего стандарта могут быть разработаны стан</w:t>
      </w:r>
      <w:r>
        <w:softHyphen/>
        <w:t>дарты, устанавливающие требования к группам однородных туристских услуг.</w:t>
      </w:r>
    </w:p>
    <w:p w:rsidR="00C20146" w:rsidRDefault="00F802F5">
      <w:pPr>
        <w:pStyle w:val="24"/>
        <w:keepNext/>
        <w:keepLines/>
        <w:numPr>
          <w:ilvl w:val="0"/>
          <w:numId w:val="14"/>
        </w:numPr>
        <w:tabs>
          <w:tab w:val="left" w:pos="916"/>
        </w:tabs>
        <w:ind w:firstLine="620"/>
        <w:jc w:val="both"/>
      </w:pPr>
      <w:bookmarkStart w:id="16" w:name="bookmark183"/>
      <w:bookmarkStart w:id="17" w:name="bookmark181"/>
      <w:bookmarkStart w:id="18" w:name="bookmark182"/>
      <w:bookmarkStart w:id="19" w:name="bookmark184"/>
      <w:bookmarkEnd w:id="16"/>
      <w:r>
        <w:t>Нормативные ссылки</w:t>
      </w:r>
      <w:bookmarkEnd w:id="17"/>
      <w:bookmarkEnd w:id="18"/>
      <w:bookmarkEnd w:id="19"/>
    </w:p>
    <w:p w:rsidR="00C20146" w:rsidRPr="00341CCE" w:rsidRDefault="00F802F5">
      <w:pPr>
        <w:pStyle w:val="22"/>
        <w:ind w:firstLine="620"/>
        <w:jc w:val="both"/>
        <w:rPr>
          <w:sz w:val="24"/>
          <w:szCs w:val="24"/>
        </w:rPr>
      </w:pPr>
      <w:r w:rsidRPr="00341CCE">
        <w:rPr>
          <w:sz w:val="24"/>
          <w:szCs w:val="24"/>
        </w:rPr>
        <w:t>В настоящем стандарте используются ссылки на следующие до</w:t>
      </w:r>
      <w:r w:rsidRPr="00341CCE">
        <w:rPr>
          <w:sz w:val="24"/>
          <w:szCs w:val="24"/>
        </w:rPr>
        <w:softHyphen/>
        <w:t>кументы:</w:t>
      </w:r>
    </w:p>
    <w:p w:rsidR="00341CCE" w:rsidRPr="00EA672F" w:rsidRDefault="00EA672F" w:rsidP="00341CCE">
      <w:pPr>
        <w:rPr>
          <w:rFonts w:ascii="Times New Roman" w:hAnsi="Times New Roman" w:cs="Times New Roman"/>
          <w:color w:val="231F20"/>
          <w:sz w:val="22"/>
          <w:szCs w:val="22"/>
          <w:lang w:val="kk-KZ"/>
        </w:rPr>
      </w:pPr>
      <w:r w:rsidRPr="00EA672F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ГОСТ 32611-2014 </w:t>
      </w:r>
      <w:r w:rsidR="00341CCE" w:rsidRPr="00EA672F">
        <w:rPr>
          <w:rFonts w:ascii="Times New Roman" w:hAnsi="Times New Roman" w:cs="Times New Roman"/>
          <w:sz w:val="22"/>
          <w:szCs w:val="22"/>
        </w:rPr>
        <w:t>Туристские услуги. Требования по обеспечению безопасности туристов</w:t>
      </w:r>
    </w:p>
    <w:p w:rsidR="00C20146" w:rsidRDefault="00F802F5">
      <w:pPr>
        <w:pStyle w:val="22"/>
        <w:ind w:firstLine="620"/>
        <w:jc w:val="both"/>
      </w:pPr>
      <w:r>
        <w:t>СТ РК 1.1-2000 Государственная система стандартизации Респуб</w:t>
      </w:r>
      <w:r>
        <w:softHyphen/>
        <w:t>лики Казахстан. Стандартизация и смежные виды деятельности. Терми</w:t>
      </w:r>
      <w:r>
        <w:softHyphen/>
        <w:t>ны и определения.</w:t>
      </w:r>
    </w:p>
    <w:p w:rsidR="00C20146" w:rsidRDefault="00F802F5" w:rsidP="00EA672F">
      <w:pPr>
        <w:pStyle w:val="22"/>
        <w:ind w:firstLine="620"/>
        <w:jc w:val="both"/>
      </w:pPr>
      <w:r>
        <w:t>СТ РК 1142-2003 Туристско-экскурсионное обслуживание. Тер</w:t>
      </w:r>
      <w:r>
        <w:softHyphen/>
        <w:t>мины и определения.</w:t>
      </w:r>
    </w:p>
    <w:p w:rsidR="00C20146" w:rsidRDefault="00F802F5" w:rsidP="00EA672F">
      <w:pPr>
        <w:pStyle w:val="22"/>
        <w:jc w:val="both"/>
      </w:pPr>
      <w:r>
        <w:t>СТ РК 1147-2003 Государственная система сертификации Респуб</w:t>
      </w:r>
      <w:r>
        <w:softHyphen/>
        <w:t>лики Казахстан. Порядок сертификации туристско-экскурсионных услуг и услуг по предоставлению мест размещения туристов.</w:t>
      </w:r>
    </w:p>
    <w:p w:rsidR="00C20146" w:rsidRDefault="00F802F5">
      <w:pPr>
        <w:pStyle w:val="22"/>
        <w:jc w:val="both"/>
      </w:pPr>
      <w:r>
        <w:t>ГОСТ 12.1.004-91 ССБТ. Пожарная безопасность. Общие требо</w:t>
      </w:r>
      <w:r>
        <w:softHyphen/>
        <w:t>вания.</w:t>
      </w:r>
    </w:p>
    <w:p w:rsidR="00C20146" w:rsidRDefault="00F802F5">
      <w:pPr>
        <w:pStyle w:val="22"/>
        <w:jc w:val="both"/>
      </w:pPr>
      <w:r>
        <w:t>ГОСТ 12.1.005-88 ССБТ. Общие санитарно-гигиенические требо</w:t>
      </w:r>
      <w:r>
        <w:softHyphen/>
        <w:t>вания к воздуху рабочей зоны</w:t>
      </w:r>
    </w:p>
    <w:p w:rsidR="00C20146" w:rsidRDefault="00F802F5">
      <w:pPr>
        <w:pStyle w:val="22"/>
        <w:jc w:val="both"/>
      </w:pPr>
      <w:r>
        <w:t>ГОСТ 12.1.036-81 ССБТ. Шум. Допустимые уровни в жилых по</w:t>
      </w:r>
      <w:r>
        <w:softHyphen/>
        <w:t>мещениях и общественных зданиях</w:t>
      </w:r>
    </w:p>
    <w:p w:rsidR="00C20146" w:rsidRDefault="00F802F5" w:rsidP="00EA672F">
      <w:pPr>
        <w:pStyle w:val="22"/>
        <w:jc w:val="both"/>
      </w:pPr>
      <w:r>
        <w:t>ГОСТ 25478-91 Техническое состояние автотранспортных средств</w:t>
      </w:r>
    </w:p>
    <w:p w:rsidR="000A04AF" w:rsidRDefault="000A04AF" w:rsidP="00EA672F">
      <w:pPr>
        <w:pStyle w:val="22"/>
        <w:jc w:val="both"/>
      </w:pPr>
    </w:p>
    <w:p w:rsidR="00C20146" w:rsidRDefault="00F802F5">
      <w:pPr>
        <w:pStyle w:val="24"/>
        <w:keepNext/>
        <w:keepLines/>
        <w:numPr>
          <w:ilvl w:val="0"/>
          <w:numId w:val="14"/>
        </w:numPr>
        <w:tabs>
          <w:tab w:val="left" w:pos="893"/>
        </w:tabs>
        <w:jc w:val="both"/>
      </w:pPr>
      <w:bookmarkStart w:id="20" w:name="bookmark187"/>
      <w:bookmarkStart w:id="21" w:name="bookmark185"/>
      <w:bookmarkStart w:id="22" w:name="bookmark186"/>
      <w:bookmarkStart w:id="23" w:name="bookmark188"/>
      <w:bookmarkEnd w:id="20"/>
      <w:r>
        <w:t>Определения</w:t>
      </w:r>
      <w:bookmarkEnd w:id="21"/>
      <w:bookmarkEnd w:id="22"/>
      <w:bookmarkEnd w:id="23"/>
    </w:p>
    <w:p w:rsidR="00C20146" w:rsidRDefault="00F802F5">
      <w:pPr>
        <w:pStyle w:val="22"/>
        <w:jc w:val="both"/>
      </w:pPr>
      <w:r>
        <w:t>В настоящем стандарте применяются термины с соответствую</w:t>
      </w:r>
      <w:r>
        <w:softHyphen/>
        <w:t xml:space="preserve">щими определениями по СТ РК 1.1, СТ РК 1142 и </w:t>
      </w:r>
      <w:r>
        <w:rPr>
          <w:rFonts w:ascii="Arial" w:eastAsia="Arial" w:hAnsi="Arial" w:cs="Arial"/>
          <w:sz w:val="20"/>
          <w:szCs w:val="20"/>
        </w:rPr>
        <w:t>[</w:t>
      </w:r>
      <w:r>
        <w:t>19</w:t>
      </w:r>
      <w:r>
        <w:rPr>
          <w:rFonts w:ascii="Arial" w:eastAsia="Arial" w:hAnsi="Arial" w:cs="Arial"/>
          <w:sz w:val="20"/>
          <w:szCs w:val="20"/>
        </w:rPr>
        <w:t>]</w:t>
      </w:r>
      <w:r w:rsidR="000A04AF">
        <w:rPr>
          <w:rFonts w:ascii="Arial" w:eastAsia="Arial" w:hAnsi="Arial" w:cs="Arial"/>
          <w:sz w:val="20"/>
          <w:szCs w:val="20"/>
        </w:rPr>
        <w:t>, [</w:t>
      </w:r>
      <w:r w:rsidR="000A04AF">
        <w:t>21</w:t>
      </w:r>
      <w:r w:rsidR="000A04AF">
        <w:rPr>
          <w:rFonts w:ascii="Arial" w:eastAsia="Arial" w:hAnsi="Arial" w:cs="Arial"/>
          <w:sz w:val="20"/>
          <w:szCs w:val="20"/>
        </w:rPr>
        <w:t xml:space="preserve">] 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t>со следующими дополнениями:</w:t>
      </w:r>
    </w:p>
    <w:p w:rsidR="00341CCE" w:rsidRPr="00EA672F" w:rsidRDefault="00EA672F" w:rsidP="00EA672F">
      <w:pPr>
        <w:pStyle w:val="22"/>
        <w:tabs>
          <w:tab w:val="left" w:pos="567"/>
        </w:tabs>
        <w:ind w:firstLine="0"/>
        <w:jc w:val="both"/>
      </w:pPr>
      <w:bookmarkStart w:id="24" w:name="bookmark189"/>
      <w:bookmarkEnd w:id="24"/>
      <w:r>
        <w:tab/>
      </w:r>
      <w:r w:rsidRPr="00EA672F">
        <w:t xml:space="preserve">3.1 </w:t>
      </w:r>
      <w:r w:rsidR="00341CCE" w:rsidRPr="00EA672F">
        <w:rPr>
          <w:b/>
        </w:rPr>
        <w:t>Безопасность туристов (экскурсантов)</w:t>
      </w:r>
      <w:r w:rsidRPr="00EA672F">
        <w:rPr>
          <w:b/>
        </w:rPr>
        <w:t>:</w:t>
      </w:r>
      <w:r w:rsidR="00341CCE" w:rsidRPr="00EA672F">
        <w:t xml:space="preserve"> сохранность их имущества, а также не</w:t>
      </w:r>
      <w:r w:rsidR="002101B2" w:rsidRPr="00EA672F">
        <w:t xml:space="preserve"> </w:t>
      </w:r>
      <w:r w:rsidR="00341CCE" w:rsidRPr="00EA672F">
        <w:t>нанесение ущерба окружающей среде, материальным и духовным ценностям общества, безопасности государства при совершении путешествий.</w:t>
      </w:r>
    </w:p>
    <w:p w:rsidR="00341CCE" w:rsidRPr="00EA672F" w:rsidRDefault="00EA672F" w:rsidP="00341CCE">
      <w:pPr>
        <w:pStyle w:val="22"/>
        <w:tabs>
          <w:tab w:val="left" w:pos="974"/>
        </w:tabs>
        <w:ind w:firstLine="0"/>
        <w:jc w:val="both"/>
      </w:pPr>
      <w:r>
        <w:rPr>
          <w:b/>
        </w:rPr>
        <w:t xml:space="preserve">           </w:t>
      </w:r>
      <w:r w:rsidRPr="00EA672F">
        <w:t>3.2</w:t>
      </w:r>
      <w:r>
        <w:t xml:space="preserve"> </w:t>
      </w:r>
      <w:r w:rsidRPr="00EA672F">
        <w:t xml:space="preserve"> </w:t>
      </w:r>
      <w:r w:rsidRPr="00EA672F">
        <w:rPr>
          <w:b/>
        </w:rPr>
        <w:t>Р</w:t>
      </w:r>
      <w:r w:rsidR="00341CCE" w:rsidRPr="00EA672F">
        <w:rPr>
          <w:b/>
        </w:rPr>
        <w:t>иск (возможная опасность) в туризме:</w:t>
      </w:r>
      <w:r w:rsidR="00341CCE" w:rsidRPr="00EA672F">
        <w:t> </w:t>
      </w:r>
      <w:r>
        <w:t>в</w:t>
      </w:r>
      <w:r w:rsidR="00341CCE" w:rsidRPr="00EA672F">
        <w:t>ероятность причинения вреда жизни и здоровью туристов, имуществу, окружающей среде, жизни и здоровью животных и растений с учетом тяжести этого вреда.</w:t>
      </w:r>
    </w:p>
    <w:p w:rsidR="00341CCE" w:rsidRPr="00EA672F" w:rsidRDefault="00EA672F" w:rsidP="00341CCE">
      <w:pPr>
        <w:pStyle w:val="22"/>
        <w:tabs>
          <w:tab w:val="left" w:pos="974"/>
        </w:tabs>
        <w:ind w:firstLine="0"/>
        <w:jc w:val="both"/>
      </w:pPr>
      <w:r>
        <w:rPr>
          <w:b/>
        </w:rPr>
        <w:t xml:space="preserve">           </w:t>
      </w:r>
      <w:r w:rsidRPr="00EA672F">
        <w:t>3.3</w:t>
      </w:r>
      <w:r>
        <w:rPr>
          <w:b/>
        </w:rPr>
        <w:t xml:space="preserve"> Н</w:t>
      </w:r>
      <w:r w:rsidR="00341CCE" w:rsidRPr="00EA672F">
        <w:rPr>
          <w:b/>
        </w:rPr>
        <w:t>едопустимый (неприемлемый) риск:</w:t>
      </w:r>
      <w:r w:rsidR="00341CCE" w:rsidRPr="00EA672F">
        <w:t> Уровень риска, установленный административными или регулирующими органами как максимальный, при достижении которого необходимо принять меры по его устранению</w:t>
      </w:r>
    </w:p>
    <w:p w:rsidR="00341CCE" w:rsidRPr="00EA672F" w:rsidRDefault="00EA672F" w:rsidP="00341CCE">
      <w:pPr>
        <w:pStyle w:val="22"/>
        <w:tabs>
          <w:tab w:val="left" w:pos="974"/>
        </w:tabs>
        <w:ind w:firstLine="0"/>
        <w:jc w:val="both"/>
      </w:pPr>
      <w:r>
        <w:rPr>
          <w:b/>
        </w:rPr>
        <w:t xml:space="preserve">           </w:t>
      </w:r>
      <w:r w:rsidRPr="00EA672F">
        <w:t>3.4</w:t>
      </w:r>
      <w:r>
        <w:rPr>
          <w:b/>
        </w:rPr>
        <w:t xml:space="preserve"> П</w:t>
      </w:r>
      <w:r w:rsidR="00341CCE" w:rsidRPr="00EA672F">
        <w:rPr>
          <w:b/>
        </w:rPr>
        <w:t>риемлемый риск:</w:t>
      </w:r>
      <w:r w:rsidR="00341CCE" w:rsidRPr="00EA672F">
        <w:t> </w:t>
      </w:r>
      <w:r>
        <w:t>у</w:t>
      </w:r>
      <w:r w:rsidR="00341CCE" w:rsidRPr="00EA672F">
        <w:t>ровень риска, с которым общество готово мириться для получения определенных благ и выгод в результате своей деятельности.</w:t>
      </w:r>
    </w:p>
    <w:p w:rsidR="00341CCE" w:rsidRPr="00AF0203" w:rsidRDefault="00EA672F" w:rsidP="00341CC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EA672F">
        <w:rPr>
          <w:rFonts w:ascii="Times New Roman" w:hAnsi="Times New Roman" w:cs="Times New Roman"/>
          <w:sz w:val="22"/>
          <w:szCs w:val="22"/>
        </w:rPr>
        <w:t>3.5</w:t>
      </w:r>
      <w:r>
        <w:rPr>
          <w:rFonts w:ascii="Times New Roman" w:hAnsi="Times New Roman" w:cs="Times New Roman"/>
          <w:b/>
        </w:rPr>
        <w:t xml:space="preserve"> </w:t>
      </w:r>
      <w:r w:rsidRPr="00AF0203">
        <w:rPr>
          <w:rFonts w:ascii="Times New Roman" w:hAnsi="Times New Roman" w:cs="Times New Roman"/>
          <w:b/>
          <w:sz w:val="22"/>
          <w:szCs w:val="22"/>
        </w:rPr>
        <w:t>Ч</w:t>
      </w:r>
      <w:r w:rsidR="00341CCE" w:rsidRPr="00AF0203">
        <w:rPr>
          <w:rFonts w:ascii="Times New Roman" w:hAnsi="Times New Roman" w:cs="Times New Roman"/>
          <w:b/>
          <w:sz w:val="22"/>
          <w:szCs w:val="22"/>
        </w:rPr>
        <w:t>резвычайная ситуация</w:t>
      </w:r>
      <w:r w:rsidR="00341CCE" w:rsidRPr="00AF0203">
        <w:rPr>
          <w:rFonts w:ascii="Times New Roman" w:hAnsi="Times New Roman" w:cs="Times New Roman"/>
          <w:sz w:val="22"/>
          <w:szCs w:val="22"/>
        </w:rPr>
        <w:t>: находящиеся вне контроля принимающей страны необычные, чрезвычайные или непредвиденные обстоятельства как природного, так и антропогенного характера, которые привели к необходимости оказания крупномасштабной помощи.</w:t>
      </w:r>
    </w:p>
    <w:p w:rsidR="00C20146" w:rsidRDefault="00EA672F" w:rsidP="00EA672F">
      <w:pPr>
        <w:pStyle w:val="22"/>
        <w:tabs>
          <w:tab w:val="left" w:pos="993"/>
        </w:tabs>
        <w:ind w:firstLine="0"/>
        <w:jc w:val="both"/>
      </w:pPr>
      <w:bookmarkStart w:id="25" w:name="bookmark190"/>
      <w:bookmarkEnd w:id="25"/>
      <w:r>
        <w:rPr>
          <w:bCs/>
        </w:rPr>
        <w:t xml:space="preserve">           </w:t>
      </w:r>
      <w:r w:rsidRPr="00EA672F">
        <w:rPr>
          <w:bCs/>
        </w:rPr>
        <w:t>3.6</w:t>
      </w:r>
      <w:r>
        <w:rPr>
          <w:b/>
          <w:bCs/>
        </w:rPr>
        <w:t xml:space="preserve"> </w:t>
      </w:r>
      <w:r w:rsidR="00F802F5">
        <w:rPr>
          <w:b/>
          <w:bCs/>
        </w:rPr>
        <w:t xml:space="preserve">Чрезвычайная экологическая ситуация: </w:t>
      </w:r>
      <w:r w:rsidR="00F802F5">
        <w:t>неблагополучная экологическая обстановка, возникшая на определенной территории в результате деятельности человека или стихийных сил природы, харак</w:t>
      </w:r>
      <w:r w:rsidR="00F802F5">
        <w:softHyphen/>
        <w:t>теризующаяся глубокими и устойчивыми отрицательными изменениями окружающей среды, опасными для жизни и здоровья людей, сохранения растительного и животного мира.</w:t>
      </w:r>
    </w:p>
    <w:p w:rsidR="00C20146" w:rsidRDefault="00EA672F" w:rsidP="00EA672F">
      <w:pPr>
        <w:pStyle w:val="22"/>
        <w:tabs>
          <w:tab w:val="left" w:pos="988"/>
        </w:tabs>
        <w:jc w:val="both"/>
      </w:pPr>
      <w:bookmarkStart w:id="26" w:name="bookmark191"/>
      <w:bookmarkEnd w:id="26"/>
      <w:r w:rsidRPr="00EA672F">
        <w:rPr>
          <w:bCs/>
        </w:rPr>
        <w:t>3.7</w:t>
      </w:r>
      <w:r>
        <w:rPr>
          <w:b/>
          <w:bCs/>
        </w:rPr>
        <w:t xml:space="preserve"> </w:t>
      </w:r>
      <w:r w:rsidR="00F802F5">
        <w:rPr>
          <w:b/>
          <w:bCs/>
        </w:rPr>
        <w:t xml:space="preserve">Эргономические характеристики туристского снаряжения: </w:t>
      </w:r>
      <w:r w:rsidR="00F802F5">
        <w:t>показатели качества туристского снаряжения, влияющие на скоростные, зрительные, слуховые, осязательные, обонятельные возможности чело</w:t>
      </w:r>
      <w:r w:rsidR="00F802F5">
        <w:softHyphen/>
        <w:t>века.</w:t>
      </w:r>
    </w:p>
    <w:p w:rsidR="00C20146" w:rsidRDefault="00AF0203" w:rsidP="00AF0203">
      <w:pPr>
        <w:pStyle w:val="22"/>
        <w:tabs>
          <w:tab w:val="left" w:pos="993"/>
        </w:tabs>
        <w:spacing w:after="220"/>
        <w:jc w:val="both"/>
      </w:pPr>
      <w:bookmarkStart w:id="27" w:name="bookmark192"/>
      <w:bookmarkEnd w:id="27"/>
      <w:r w:rsidRPr="00AF0203">
        <w:rPr>
          <w:bCs/>
        </w:rPr>
        <w:t>3.8</w:t>
      </w:r>
      <w:r>
        <w:rPr>
          <w:b/>
          <w:bCs/>
        </w:rPr>
        <w:t xml:space="preserve"> </w:t>
      </w:r>
      <w:r w:rsidR="00F802F5">
        <w:rPr>
          <w:b/>
          <w:bCs/>
        </w:rPr>
        <w:t xml:space="preserve">Уполномоченный орган: </w:t>
      </w:r>
      <w:r w:rsidR="00F802F5">
        <w:t>центральный исполнительный ор</w:t>
      </w:r>
      <w:r w:rsidR="00F802F5">
        <w:softHyphen/>
        <w:t>ган, определяемый Правительством Республики Казахстан для осущест</w:t>
      </w:r>
      <w:r w:rsidR="00F802F5">
        <w:softHyphen/>
        <w:t xml:space="preserve">вления функций государственного управления в области туристской </w:t>
      </w:r>
      <w:r w:rsidR="00F802F5">
        <w:lastRenderedPageBreak/>
        <w:t>деятельности</w:t>
      </w:r>
    </w:p>
    <w:p w:rsidR="00C20146" w:rsidRDefault="00F802F5">
      <w:pPr>
        <w:pStyle w:val="24"/>
        <w:keepNext/>
        <w:keepLines/>
        <w:numPr>
          <w:ilvl w:val="0"/>
          <w:numId w:val="14"/>
        </w:numPr>
        <w:tabs>
          <w:tab w:val="left" w:pos="859"/>
        </w:tabs>
        <w:spacing w:after="240"/>
        <w:jc w:val="both"/>
      </w:pPr>
      <w:bookmarkStart w:id="28" w:name="bookmark195"/>
      <w:bookmarkStart w:id="29" w:name="bookmark193"/>
      <w:bookmarkStart w:id="30" w:name="bookmark194"/>
      <w:bookmarkStart w:id="31" w:name="bookmark196"/>
      <w:bookmarkEnd w:id="28"/>
      <w:r>
        <w:t>Общие положения</w:t>
      </w:r>
      <w:bookmarkEnd w:id="29"/>
      <w:bookmarkEnd w:id="30"/>
      <w:bookmarkEnd w:id="31"/>
    </w:p>
    <w:p w:rsidR="00C20146" w:rsidRDefault="00F802F5" w:rsidP="00AF0203">
      <w:pPr>
        <w:pStyle w:val="22"/>
        <w:numPr>
          <w:ilvl w:val="1"/>
          <w:numId w:val="26"/>
        </w:numPr>
        <w:tabs>
          <w:tab w:val="left" w:pos="979"/>
        </w:tabs>
        <w:ind w:left="0" w:firstLine="567"/>
        <w:jc w:val="both"/>
      </w:pPr>
      <w:bookmarkStart w:id="32" w:name="bookmark197"/>
      <w:bookmarkEnd w:id="32"/>
      <w:r>
        <w:t>Требования по обеспечению безопасности туристов уполно</w:t>
      </w:r>
      <w:r>
        <w:softHyphen/>
        <w:t>моченным органом, туроператорами и турагентами, специализирован</w:t>
      </w:r>
      <w:r>
        <w:softHyphen/>
        <w:t>ными службами, определенными Правительством Республики Казах</w:t>
      </w:r>
      <w:r>
        <w:softHyphen/>
        <w:t xml:space="preserve">стан, заинтересованными министерствами и другими исполнительными органами осуществляется в соответствии с </w:t>
      </w:r>
      <w:r>
        <w:rPr>
          <w:rFonts w:ascii="Arial" w:eastAsia="Arial" w:hAnsi="Arial" w:cs="Arial"/>
          <w:sz w:val="20"/>
          <w:szCs w:val="20"/>
        </w:rPr>
        <w:t>[</w:t>
      </w:r>
      <w:r>
        <w:t>1</w:t>
      </w:r>
      <w:r>
        <w:rPr>
          <w:rFonts w:ascii="Arial" w:eastAsia="Arial" w:hAnsi="Arial" w:cs="Arial"/>
          <w:sz w:val="20"/>
          <w:szCs w:val="20"/>
        </w:rPr>
        <w:t>]</w:t>
      </w:r>
      <w:r>
        <w:t>.</w:t>
      </w:r>
    </w:p>
    <w:p w:rsidR="00C20146" w:rsidRDefault="00AF0203" w:rsidP="00AF0203">
      <w:pPr>
        <w:pStyle w:val="22"/>
        <w:tabs>
          <w:tab w:val="left" w:pos="993"/>
        </w:tabs>
        <w:ind w:firstLine="567"/>
        <w:jc w:val="both"/>
      </w:pPr>
      <w:bookmarkStart w:id="33" w:name="bookmark198"/>
      <w:bookmarkEnd w:id="33"/>
      <w:r>
        <w:t xml:space="preserve">4.2 </w:t>
      </w:r>
      <w:r w:rsidR="00F802F5">
        <w:t>При оказании туристских услуг предусматривается приемле</w:t>
      </w:r>
      <w:r w:rsidR="00F802F5">
        <w:softHyphen/>
        <w:t>мый уровень защиты от риска для жизни и здоровья туристов, как в обычных условиях, так и в чрезвычайных ситуациях (стихийных бедст</w:t>
      </w:r>
      <w:r w:rsidR="00F802F5">
        <w:softHyphen/>
        <w:t>виях и других).</w:t>
      </w:r>
    </w:p>
    <w:p w:rsidR="00C20146" w:rsidRDefault="00AF0203" w:rsidP="00AF0203">
      <w:pPr>
        <w:pStyle w:val="22"/>
        <w:tabs>
          <w:tab w:val="left" w:pos="993"/>
        </w:tabs>
        <w:ind w:left="600" w:firstLine="0"/>
        <w:jc w:val="both"/>
      </w:pPr>
      <w:bookmarkStart w:id="34" w:name="bookmark199"/>
      <w:bookmarkEnd w:id="34"/>
      <w:r>
        <w:t xml:space="preserve">4.3 </w:t>
      </w:r>
      <w:r w:rsidR="00F802F5">
        <w:t>Риск для жизни и здоровья человека в туристско-экскурсион</w:t>
      </w:r>
      <w:r w:rsidR="00F802F5">
        <w:softHyphen/>
        <w:t>ном обслуживании возникает в условиях: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35" w:name="bookmark200"/>
      <w:bookmarkEnd w:id="35"/>
      <w:r>
        <w:t>существования источников риска;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36" w:name="bookmark201"/>
      <w:bookmarkEnd w:id="36"/>
      <w:r>
        <w:t>проявления данного источника на опасном для человека уровне;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37" w:name="bookmark202"/>
      <w:bookmarkEnd w:id="37"/>
      <w:r>
        <w:t>подверженности человека воздействию источников опасности.</w:t>
      </w:r>
    </w:p>
    <w:p w:rsidR="00C20146" w:rsidRDefault="00F802F5">
      <w:pPr>
        <w:pStyle w:val="22"/>
        <w:numPr>
          <w:ilvl w:val="1"/>
          <w:numId w:val="14"/>
        </w:numPr>
        <w:tabs>
          <w:tab w:val="left" w:pos="993"/>
        </w:tabs>
        <w:jc w:val="both"/>
      </w:pPr>
      <w:bookmarkStart w:id="38" w:name="bookmark203"/>
      <w:bookmarkEnd w:id="38"/>
      <w:r>
        <w:t>При чрезвычайной экологической ситуации, возникшей при оказании туристских услуг, они могут быть запрещены или ограничены.</w:t>
      </w:r>
    </w:p>
    <w:p w:rsidR="00C20146" w:rsidRDefault="00F802F5">
      <w:pPr>
        <w:pStyle w:val="22"/>
        <w:jc w:val="both"/>
      </w:pPr>
      <w:r>
        <w:t xml:space="preserve">При необходимости должны быть приняты оперативные меры по восстановлению (воспроизводству) природных ресурсов, оздоровлению окружающей среды в порядке предусмотренном в соответствии с </w:t>
      </w:r>
      <w:r>
        <w:rPr>
          <w:rFonts w:ascii="Arial" w:eastAsia="Arial" w:hAnsi="Arial" w:cs="Arial"/>
          <w:sz w:val="20"/>
          <w:szCs w:val="20"/>
        </w:rPr>
        <w:t>[</w:t>
      </w:r>
      <w:r>
        <w:t>2</w:t>
      </w:r>
      <w:r>
        <w:rPr>
          <w:rFonts w:ascii="Arial" w:eastAsia="Arial" w:hAnsi="Arial" w:cs="Arial"/>
          <w:sz w:val="20"/>
          <w:szCs w:val="20"/>
        </w:rPr>
        <w:t xml:space="preserve">] </w:t>
      </w:r>
      <w:r>
        <w:t>и социальной защите туристов.</w:t>
      </w:r>
    </w:p>
    <w:p w:rsidR="00C20146" w:rsidRDefault="00F802F5">
      <w:pPr>
        <w:pStyle w:val="22"/>
        <w:numPr>
          <w:ilvl w:val="1"/>
          <w:numId w:val="14"/>
        </w:numPr>
        <w:tabs>
          <w:tab w:val="left" w:pos="998"/>
        </w:tabs>
        <w:jc w:val="both"/>
      </w:pPr>
      <w:bookmarkStart w:id="39" w:name="bookmark204"/>
      <w:bookmarkEnd w:id="39"/>
      <w:r>
        <w:t>Мероприятия по защите туристов, при оказании им турист</w:t>
      </w:r>
      <w:r>
        <w:softHyphen/>
        <w:t>ских услуг, вследствие изменения состояния атмосферного воздуха, ко</w:t>
      </w:r>
      <w:r>
        <w:softHyphen/>
        <w:t>торое вызвано аварийными выбросами вредных (загрязняющих) ве</w:t>
      </w:r>
      <w:r>
        <w:softHyphen/>
        <w:t xml:space="preserve">ществ в атмосферный воздух и при котором создается угроза жизни и здоровью туриста, проводятся в соответствии с </w:t>
      </w:r>
      <w:r>
        <w:rPr>
          <w:rFonts w:ascii="Arial" w:eastAsia="Arial" w:hAnsi="Arial" w:cs="Arial"/>
          <w:sz w:val="20"/>
          <w:szCs w:val="20"/>
        </w:rPr>
        <w:t>[</w:t>
      </w:r>
      <w:r>
        <w:t>3</w:t>
      </w:r>
      <w:r>
        <w:rPr>
          <w:rFonts w:ascii="Arial" w:eastAsia="Arial" w:hAnsi="Arial" w:cs="Arial"/>
          <w:sz w:val="20"/>
          <w:szCs w:val="20"/>
        </w:rPr>
        <w:t>]</w:t>
      </w:r>
      <w:r>
        <w:t>.</w:t>
      </w:r>
    </w:p>
    <w:p w:rsidR="00C20146" w:rsidRDefault="00F802F5">
      <w:pPr>
        <w:pStyle w:val="22"/>
        <w:numPr>
          <w:ilvl w:val="1"/>
          <w:numId w:val="14"/>
        </w:numPr>
        <w:tabs>
          <w:tab w:val="left" w:pos="998"/>
        </w:tabs>
        <w:spacing w:after="120"/>
        <w:jc w:val="both"/>
      </w:pPr>
      <w:bookmarkStart w:id="40" w:name="bookmark205"/>
      <w:bookmarkEnd w:id="40"/>
      <w:r>
        <w:t>Туроператоры и турагенты должны выполнять требования по обязательному страхованию туристов, предполагающих совершить пу</w:t>
      </w:r>
      <w:r>
        <w:softHyphen/>
        <w:t>тешествие в страну (место) временного пребывания в соответствии с [4].</w:t>
      </w:r>
    </w:p>
    <w:p w:rsidR="00C20146" w:rsidRDefault="00F802F5">
      <w:pPr>
        <w:pStyle w:val="24"/>
        <w:keepNext/>
        <w:keepLines/>
        <w:numPr>
          <w:ilvl w:val="0"/>
          <w:numId w:val="14"/>
        </w:numPr>
        <w:tabs>
          <w:tab w:val="left" w:pos="872"/>
        </w:tabs>
        <w:jc w:val="both"/>
      </w:pPr>
      <w:bookmarkStart w:id="41" w:name="bookmark208"/>
      <w:bookmarkStart w:id="42" w:name="bookmark206"/>
      <w:bookmarkStart w:id="43" w:name="bookmark207"/>
      <w:bookmarkStart w:id="44" w:name="bookmark209"/>
      <w:bookmarkEnd w:id="41"/>
      <w:r>
        <w:t>Классификация факторов риска. Требования по предупреж</w:t>
      </w:r>
      <w:r>
        <w:softHyphen/>
        <w:t>дению воздействия факторов риска на туристов</w:t>
      </w:r>
      <w:bookmarkEnd w:id="42"/>
      <w:bookmarkEnd w:id="43"/>
      <w:bookmarkEnd w:id="44"/>
    </w:p>
    <w:p w:rsidR="00C20146" w:rsidRDefault="00F802F5">
      <w:pPr>
        <w:pStyle w:val="22"/>
        <w:numPr>
          <w:ilvl w:val="1"/>
          <w:numId w:val="14"/>
        </w:numPr>
        <w:tabs>
          <w:tab w:val="left" w:pos="1016"/>
        </w:tabs>
        <w:jc w:val="both"/>
      </w:pPr>
      <w:bookmarkStart w:id="45" w:name="bookmark210"/>
      <w:bookmarkEnd w:id="45"/>
      <w:r>
        <w:t>Вредные факторы (факторы риска) в туризме могут быть клас</w:t>
      </w:r>
      <w:r>
        <w:softHyphen/>
        <w:t>сифицированы следующим образом: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34"/>
        </w:tabs>
        <w:jc w:val="both"/>
      </w:pPr>
      <w:bookmarkStart w:id="46" w:name="bookmark211"/>
      <w:bookmarkEnd w:id="46"/>
      <w:r>
        <w:t>травмоопасность</w:t>
      </w:r>
      <w:r>
        <w:rPr>
          <w:b/>
          <w:bCs/>
        </w:rPr>
        <w:t xml:space="preserve">, </w:t>
      </w:r>
      <w:r>
        <w:t>включая опасность</w:t>
      </w:r>
      <w:r w:rsidR="00F031D2">
        <w:t>,</w:t>
      </w:r>
      <w:r>
        <w:t xml:space="preserve"> связанную с транспортны</w:t>
      </w:r>
      <w:r>
        <w:softHyphen/>
        <w:t>ми рисками;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47" w:name="bookmark212"/>
      <w:bookmarkEnd w:id="47"/>
      <w:r>
        <w:t>воздействие физических факторов окружающей среды;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48" w:name="bookmark213"/>
      <w:bookmarkEnd w:id="48"/>
      <w:r>
        <w:t>пожароопасность;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49" w:name="bookmark214"/>
      <w:bookmarkEnd w:id="49"/>
      <w:r>
        <w:t>воздействие биологических факторов окружающей среды;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50" w:name="bookmark215"/>
      <w:bookmarkEnd w:id="50"/>
      <w:r>
        <w:t>психофизиологические нагрузки;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51" w:name="bookmark216"/>
      <w:bookmarkEnd w:id="51"/>
      <w:r>
        <w:t>опасность техногенных и естественных излучений;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52" w:name="bookmark217"/>
      <w:bookmarkEnd w:id="52"/>
      <w:r>
        <w:t>воздействие химических факторов окружающей среды;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53" w:name="bookmark218"/>
      <w:bookmarkEnd w:id="53"/>
      <w:r>
        <w:t>повышенная запыленность и загазованность;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34"/>
        </w:tabs>
        <w:jc w:val="both"/>
      </w:pPr>
      <w:bookmarkStart w:id="54" w:name="bookmark219"/>
      <w:bookmarkEnd w:id="54"/>
      <w:r>
        <w:t>опасность, связанная с рисками социальной и институциональ</w:t>
      </w:r>
      <w:r>
        <w:softHyphen/>
        <w:t>ной сред</w:t>
      </w:r>
      <w:r w:rsidR="009268DE">
        <w:t>ой</w:t>
      </w:r>
      <w:r>
        <w:t>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55" w:name="bookmark220"/>
      <w:bookmarkEnd w:id="55"/>
      <w:r>
        <w:t>специфические факторы риска;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58"/>
        </w:tabs>
        <w:jc w:val="both"/>
      </w:pPr>
      <w:bookmarkStart w:id="56" w:name="bookmark221"/>
      <w:bookmarkEnd w:id="56"/>
      <w:r>
        <w:t>прочие факторы.</w:t>
      </w:r>
    </w:p>
    <w:p w:rsidR="00C20146" w:rsidRDefault="00F802F5">
      <w:pPr>
        <w:pStyle w:val="22"/>
        <w:jc w:val="both"/>
      </w:pPr>
      <w:r>
        <w:t>Туристские организации обязаны ознакомить туристов с элемен</w:t>
      </w:r>
      <w:r>
        <w:softHyphen/>
        <w:t xml:space="preserve">тами риска </w:t>
      </w:r>
      <w:r w:rsidR="00E438C6">
        <w:t xml:space="preserve">по </w:t>
      </w:r>
      <w:r>
        <w:t>каждой конкретной туристской услуг</w:t>
      </w:r>
      <w:r w:rsidR="00E438C6">
        <w:t>е</w:t>
      </w:r>
      <w:r>
        <w:t xml:space="preserve"> и мерами по его пре</w:t>
      </w:r>
      <w:r>
        <w:softHyphen/>
        <w:t>дотвращению.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89"/>
        </w:tabs>
        <w:jc w:val="both"/>
      </w:pPr>
      <w:bookmarkStart w:id="57" w:name="bookmark222"/>
      <w:bookmarkEnd w:id="57"/>
      <w:r>
        <w:t>Травмоопасность может возникнуть в результате перемеще</w:t>
      </w:r>
      <w:r>
        <w:softHyphen/>
        <w:t>ния механизмов и предметов, тел, сложного рельефа местности, пере</w:t>
      </w:r>
      <w:r>
        <w:softHyphen/>
        <w:t>мещения горных пород (камнепадов, селей, лавин), неблагоприятных эргономических характеристик используемого туристского снаряжения и инвентаря</w:t>
      </w:r>
      <w:r w:rsidR="00E438C6">
        <w:t xml:space="preserve"> (</w:t>
      </w:r>
      <w:r>
        <w:t>влекущих травмы</w:t>
      </w:r>
      <w:r w:rsidR="00E438C6">
        <w:t>)</w:t>
      </w:r>
      <w:r>
        <w:t>, опасных атмосферных явлений (атмо</w:t>
      </w:r>
      <w:r>
        <w:softHyphen/>
        <w:t>сферное электричество, молнии и т. п.).</w:t>
      </w:r>
    </w:p>
    <w:p w:rsidR="00C20146" w:rsidRDefault="00F802F5">
      <w:pPr>
        <w:pStyle w:val="22"/>
        <w:jc w:val="both"/>
      </w:pPr>
      <w:r>
        <w:t>Травмоопасность может возникнуть в результате дорожно-транс</w:t>
      </w:r>
      <w:r>
        <w:softHyphen/>
        <w:t>портных происшествий, железнодорожных и авиакатастроф.</w:t>
      </w:r>
    </w:p>
    <w:p w:rsidR="00C20146" w:rsidRDefault="00F802F5">
      <w:pPr>
        <w:pStyle w:val="22"/>
        <w:jc w:val="both"/>
      </w:pPr>
      <w:r>
        <w:t>Снижение травмоопасности обеспечивается: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34"/>
        </w:tabs>
        <w:jc w:val="both"/>
      </w:pPr>
      <w:bookmarkStart w:id="58" w:name="bookmark223"/>
      <w:bookmarkEnd w:id="58"/>
      <w:r>
        <w:t>защитными устройствами и ограждениями при использовании подвижных механизмов, предметов, опасных участков территории подъемников, канатных дорог, участков осыпей в горах, у водоемов, горнолыжных трасс и т.д.);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34"/>
        </w:tabs>
        <w:spacing w:after="120"/>
        <w:jc w:val="both"/>
      </w:pPr>
      <w:bookmarkStart w:id="59" w:name="bookmark224"/>
      <w:bookmarkEnd w:id="59"/>
      <w:r>
        <w:t>использованием средств индивидуальной защиты (страховочных веревок, обвязок при пересечении сложных участков туристского мар</w:t>
      </w:r>
      <w:r>
        <w:softHyphen/>
        <w:t>шрута, головных шлемов, ледорубов, крючьев и прочего страховочного снаряжения);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2"/>
        </w:tabs>
        <w:jc w:val="both"/>
      </w:pPr>
      <w:bookmarkStart w:id="60" w:name="bookmark225"/>
      <w:bookmarkEnd w:id="60"/>
      <w:r>
        <w:t>соблюдением эргономических требований к туристскому снаря</w:t>
      </w:r>
      <w:r>
        <w:softHyphen/>
        <w:t>жению и инвентарю;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73"/>
        </w:tabs>
        <w:jc w:val="both"/>
      </w:pPr>
      <w:bookmarkStart w:id="61" w:name="bookmark226"/>
      <w:bookmarkEnd w:id="61"/>
      <w:r>
        <w:t xml:space="preserve">соблюдением требований по </w:t>
      </w:r>
      <w:r>
        <w:rPr>
          <w:rFonts w:ascii="Arial" w:eastAsia="Arial" w:hAnsi="Arial" w:cs="Arial"/>
          <w:sz w:val="20"/>
          <w:szCs w:val="20"/>
        </w:rPr>
        <w:t>[</w:t>
      </w:r>
      <w:r>
        <w:t>5</w:t>
      </w:r>
      <w:r>
        <w:rPr>
          <w:rFonts w:ascii="Arial" w:eastAsia="Arial" w:hAnsi="Arial" w:cs="Arial"/>
          <w:sz w:val="20"/>
          <w:szCs w:val="20"/>
        </w:rPr>
        <w:t>]</w:t>
      </w:r>
      <w:r>
        <w:t xml:space="preserve">, </w:t>
      </w:r>
      <w:r>
        <w:rPr>
          <w:rFonts w:ascii="Arial" w:eastAsia="Arial" w:hAnsi="Arial" w:cs="Arial"/>
          <w:sz w:val="20"/>
          <w:szCs w:val="20"/>
        </w:rPr>
        <w:t>[</w:t>
      </w:r>
      <w:r>
        <w:t>6</w:t>
      </w:r>
      <w:r>
        <w:rPr>
          <w:rFonts w:ascii="Arial" w:eastAsia="Arial" w:hAnsi="Arial" w:cs="Arial"/>
          <w:sz w:val="20"/>
          <w:szCs w:val="20"/>
        </w:rPr>
        <w:t>]</w:t>
      </w:r>
      <w:r>
        <w:t xml:space="preserve">, </w:t>
      </w:r>
      <w:r>
        <w:rPr>
          <w:rFonts w:ascii="Arial" w:eastAsia="Arial" w:hAnsi="Arial" w:cs="Arial"/>
          <w:sz w:val="20"/>
          <w:szCs w:val="20"/>
        </w:rPr>
        <w:t>[</w:t>
      </w:r>
      <w:r>
        <w:t>7</w:t>
      </w:r>
      <w:r>
        <w:rPr>
          <w:rFonts w:ascii="Arial" w:eastAsia="Arial" w:hAnsi="Arial" w:cs="Arial"/>
          <w:sz w:val="20"/>
          <w:szCs w:val="20"/>
        </w:rPr>
        <w:t>]</w:t>
      </w:r>
      <w:r>
        <w:t xml:space="preserve">, </w:t>
      </w:r>
      <w:r>
        <w:rPr>
          <w:rFonts w:ascii="Arial" w:eastAsia="Arial" w:hAnsi="Arial" w:cs="Arial"/>
          <w:sz w:val="20"/>
          <w:szCs w:val="20"/>
        </w:rPr>
        <w:t>[</w:t>
      </w:r>
      <w:r>
        <w:t>8</w:t>
      </w:r>
      <w:r>
        <w:rPr>
          <w:rFonts w:ascii="Arial" w:eastAsia="Arial" w:hAnsi="Arial" w:cs="Arial"/>
          <w:sz w:val="20"/>
          <w:szCs w:val="20"/>
        </w:rPr>
        <w:t>]</w:t>
      </w:r>
      <w:r>
        <w:t xml:space="preserve">, </w:t>
      </w:r>
      <w:r>
        <w:rPr>
          <w:rFonts w:ascii="Arial" w:eastAsia="Arial" w:hAnsi="Arial" w:cs="Arial"/>
          <w:sz w:val="20"/>
          <w:szCs w:val="20"/>
        </w:rPr>
        <w:t>[</w:t>
      </w:r>
      <w:r>
        <w:t>9</w:t>
      </w:r>
      <w:r>
        <w:rPr>
          <w:rFonts w:ascii="Arial" w:eastAsia="Arial" w:hAnsi="Arial" w:cs="Arial"/>
          <w:sz w:val="20"/>
          <w:szCs w:val="20"/>
        </w:rPr>
        <w:t>]</w:t>
      </w:r>
      <w:r>
        <w:t>, [10] и ГОСТ 12.1.036 к средствам размещения, жилым и общественным зданиям;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62" w:name="bookmark227"/>
      <w:bookmarkEnd w:id="62"/>
      <w:r>
        <w:lastRenderedPageBreak/>
        <w:t>соблюдением требований к техническому состоянию автотранс</w:t>
      </w:r>
      <w:r>
        <w:softHyphen/>
        <w:t>портных средств, используемых для перевозок туристов по ГОСТ 25478</w:t>
      </w:r>
      <w:r w:rsidR="00E438C6">
        <w:t xml:space="preserve"> </w:t>
      </w:r>
      <w:r>
        <w:t>и соблюдением правил дорожным движением;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63" w:name="bookmark228"/>
      <w:bookmarkEnd w:id="63"/>
      <w:r>
        <w:t>информированием туристов о возможных факторах риска</w:t>
      </w:r>
      <w:r w:rsidR="00E438C6">
        <w:t>,</w:t>
      </w:r>
      <w:r>
        <w:t xml:space="preserve"> свя</w:t>
      </w:r>
      <w:r>
        <w:softHyphen/>
        <w:t>занных с дорожно-транспортными происшествиями и мерах</w:t>
      </w:r>
      <w:r w:rsidR="00E438C6">
        <w:t>,</w:t>
      </w:r>
      <w:r>
        <w:t xml:space="preserve"> предпри</w:t>
      </w:r>
      <w:r>
        <w:softHyphen/>
        <w:t>нимаемых для быстрой эвакуации туристов в случае его возникновения;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64" w:name="bookmark229"/>
      <w:bookmarkEnd w:id="64"/>
      <w:r>
        <w:t>соблюдением правил эксплуатации используемого инвентаря и оборудования (лифтов, подъемников, тележек и прочего), обеспечивая его безопасную работу;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65" w:name="bookmark230"/>
      <w:bookmarkEnd w:id="65"/>
      <w:r>
        <w:t>упреждающим информированием туристов о факторах риска и мерах по предупреждению травм. Туристы должны быть информирова</w:t>
      </w:r>
      <w:r>
        <w:softHyphen/>
        <w:t>ны о том, как избежать возможные травмы и какие экстренные меры следует предпринять в случае получения травмы.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62"/>
        </w:tabs>
        <w:jc w:val="both"/>
      </w:pPr>
      <w:bookmarkStart w:id="66" w:name="bookmark231"/>
      <w:bookmarkEnd w:id="66"/>
      <w:r>
        <w:t>Воздействие физических факторов окружающей среды обу</w:t>
      </w:r>
      <w:r>
        <w:softHyphen/>
        <w:t>словлено следующими видами факторов: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2"/>
        </w:tabs>
        <w:jc w:val="both"/>
      </w:pPr>
      <w:bookmarkStart w:id="67" w:name="bookmark232"/>
      <w:bookmarkEnd w:id="67"/>
      <w:r>
        <w:t>климатическими (повышенные или пониженные температуры окружающей среды, повышенная или пониженная влажность воздух</w:t>
      </w:r>
      <w:r w:rsidR="00E438C6">
        <w:t>а</w:t>
      </w:r>
      <w:r>
        <w:t>, резкие перепады атмосферного давления, подвижность воздушных масс);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68" w:name="bookmark233"/>
      <w:bookmarkEnd w:id="68"/>
      <w:r>
        <w:t>топографическими (перепады высот над уровнем моря, которые обуславливают снижение средних температур с высотой, большие пере</w:t>
      </w:r>
      <w:r>
        <w:softHyphen/>
        <w:t>пады суточных температур; крутизна склонов, которые обуславливают вероятность появления осыпей, камнепадов и обвалов, а также</w:t>
      </w:r>
      <w:r w:rsidR="00E438C6">
        <w:t>,</w:t>
      </w:r>
      <w:r>
        <w:t xml:space="preserve"> вероят</w:t>
      </w:r>
      <w:r>
        <w:softHyphen/>
        <w:t>ность активизации вулканической деятельности в районах проведения туристских мероприятий).</w:t>
      </w:r>
    </w:p>
    <w:p w:rsidR="00C20146" w:rsidRDefault="00F802F5">
      <w:pPr>
        <w:pStyle w:val="22"/>
        <w:jc w:val="both"/>
      </w:pPr>
      <w:r>
        <w:t>Показатели микроклимата в средствах размещения обслуживания туристов должны соответствовать установленным санитарно-гигиени</w:t>
      </w:r>
      <w:r>
        <w:softHyphen/>
        <w:t>ческим требованиям и СТ РК 1147.</w:t>
      </w:r>
    </w:p>
    <w:p w:rsidR="00C20146" w:rsidRDefault="00F802F5">
      <w:pPr>
        <w:pStyle w:val="22"/>
        <w:jc w:val="both"/>
      </w:pPr>
      <w:r>
        <w:t>Предупреждение вредных воздействий данного фактора риска обеспечивается: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2"/>
        </w:tabs>
        <w:jc w:val="both"/>
      </w:pPr>
      <w:bookmarkStart w:id="69" w:name="bookmark234"/>
      <w:bookmarkEnd w:id="69"/>
      <w:r>
        <w:t>выбором благоприятного времени года, суток для проведения туристского мероприятия;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1"/>
        </w:tabs>
        <w:jc w:val="both"/>
      </w:pPr>
      <w:bookmarkStart w:id="70" w:name="bookmark235"/>
      <w:bookmarkEnd w:id="70"/>
      <w:r>
        <w:t>рациональным проектированием трассы туристского маршрута;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1"/>
        </w:tabs>
        <w:jc w:val="both"/>
      </w:pPr>
      <w:bookmarkStart w:id="71" w:name="bookmark236"/>
      <w:bookmarkEnd w:id="71"/>
      <w:r>
        <w:t>учетом погодных особенностей района;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72" w:name="bookmark237"/>
      <w:bookmarkEnd w:id="72"/>
      <w:r>
        <w:t>сооружением на трассах туристских маршрутов укрытий от не</w:t>
      </w:r>
      <w:r>
        <w:softHyphen/>
        <w:t>погоды;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73" w:name="bookmark238"/>
      <w:bookmarkEnd w:id="73"/>
      <w:r>
        <w:t>оснащением помещений и транспортных средств устройствами кондиционирования, дезодорации воздуха, отопления, автоматического контроля и сигнализации;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74" w:name="bookmark239"/>
      <w:bookmarkEnd w:id="74"/>
      <w:r>
        <w:t>обеспечением соответствующей экипировки туристов, включая средства индивидуальной защиты;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75" w:name="bookmark240"/>
      <w:bookmarkEnd w:id="75"/>
      <w:r>
        <w:t>своевременным информированием туристов о реальных к про</w:t>
      </w:r>
      <w:r>
        <w:softHyphen/>
        <w:t>гнозируемых условиях на маршруте (в том числе, климатических усло</w:t>
      </w:r>
      <w:r>
        <w:softHyphen/>
        <w:t>виях, перепадах высот на маршрутах).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99"/>
        </w:tabs>
        <w:jc w:val="both"/>
      </w:pPr>
      <w:bookmarkStart w:id="76" w:name="bookmark241"/>
      <w:bookmarkEnd w:id="76"/>
      <w:r>
        <w:t>Пожаробезопасность</w:t>
      </w:r>
    </w:p>
    <w:p w:rsidR="00C20146" w:rsidRDefault="00F802F5">
      <w:pPr>
        <w:pStyle w:val="22"/>
        <w:jc w:val="both"/>
      </w:pPr>
      <w:r>
        <w:t>Номенклатура требований и показателей, по обеспечению безо</w:t>
      </w:r>
      <w:r>
        <w:softHyphen/>
        <w:t>пасности туристов от воздействия данного фактора риска и методы их проверки</w:t>
      </w:r>
      <w:r w:rsidR="00BB231A">
        <w:t xml:space="preserve"> определяются </w:t>
      </w:r>
      <w:r>
        <w:t>в соответствии с ГОСТ 12.1.004.</w:t>
      </w:r>
    </w:p>
    <w:p w:rsidR="00C20146" w:rsidRDefault="00F802F5">
      <w:pPr>
        <w:pStyle w:val="22"/>
        <w:jc w:val="both"/>
      </w:pPr>
      <w:r>
        <w:t>Эксплуатацию объектов обслуживания - необходимо осуществ</w:t>
      </w:r>
      <w:r>
        <w:softHyphen/>
        <w:t xml:space="preserve">лять в строгом соответствии с требованиями </w:t>
      </w:r>
      <w:r>
        <w:rPr>
          <w:rFonts w:ascii="Arial" w:eastAsia="Arial" w:hAnsi="Arial" w:cs="Arial"/>
          <w:sz w:val="20"/>
          <w:szCs w:val="20"/>
        </w:rPr>
        <w:t>[</w:t>
      </w:r>
      <w:r>
        <w:t>11</w:t>
      </w:r>
      <w:r>
        <w:rPr>
          <w:rFonts w:ascii="Arial" w:eastAsia="Arial" w:hAnsi="Arial" w:cs="Arial"/>
          <w:sz w:val="20"/>
          <w:szCs w:val="20"/>
        </w:rPr>
        <w:t>]</w:t>
      </w:r>
      <w:r>
        <w:t>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85"/>
        </w:tabs>
        <w:jc w:val="both"/>
      </w:pPr>
      <w:bookmarkStart w:id="77" w:name="bookmark242"/>
      <w:bookmarkEnd w:id="77"/>
      <w:r>
        <w:t>Воздействие биологических факторов окружающей среды обусловлено следующими видами факторов: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5"/>
        </w:tabs>
        <w:jc w:val="both"/>
      </w:pPr>
      <w:bookmarkStart w:id="78" w:name="bookmark243"/>
      <w:bookmarkEnd w:id="78"/>
      <w:r>
        <w:t>зоогенные: животные</w:t>
      </w:r>
      <w:r w:rsidR="00BB231A">
        <w:t>,</w:t>
      </w:r>
      <w:r>
        <w:t xml:space="preserve"> представляющие угрозу здоровью и жизни туристов;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15"/>
        </w:tabs>
        <w:jc w:val="both"/>
      </w:pPr>
      <w:bookmarkStart w:id="79" w:name="bookmark244"/>
      <w:bookmarkEnd w:id="79"/>
      <w:r>
        <w:t>фитогенные: растения</w:t>
      </w:r>
      <w:r w:rsidR="00BB231A">
        <w:t>,</w:t>
      </w:r>
      <w:r>
        <w:t xml:space="preserve"> способные вызвать болезненные реакции в организме туристов (ожоги, аллергические и токсические реакции);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80" w:name="bookmark245"/>
      <w:bookmarkEnd w:id="80"/>
      <w:r>
        <w:t>микробогенные: патогенные микроорганизмы (микроскопиче</w:t>
      </w:r>
      <w:r>
        <w:softHyphen/>
        <w:t>ские грибы, бактерии, вирусы и т.д.)</w:t>
      </w:r>
      <w:r w:rsidR="00BB231A">
        <w:t>,</w:t>
      </w:r>
      <w:r>
        <w:t xml:space="preserve"> способные вызвать различные ин</w:t>
      </w:r>
      <w:r>
        <w:softHyphen/>
        <w:t>фекционные заболевания</w:t>
      </w:r>
    </w:p>
    <w:p w:rsidR="00C20146" w:rsidRDefault="00F802F5">
      <w:pPr>
        <w:pStyle w:val="22"/>
        <w:jc w:val="both"/>
      </w:pPr>
      <w:r>
        <w:t>Воздействие данных факторов риска на туристов предупреждает</w:t>
      </w:r>
      <w:r>
        <w:softHyphen/>
        <w:t>ся: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5"/>
        </w:tabs>
        <w:jc w:val="both"/>
      </w:pPr>
      <w:bookmarkStart w:id="81" w:name="bookmark246"/>
      <w:bookmarkEnd w:id="81"/>
      <w:r>
        <w:t>соблюдением установленных санитарных норм и правил обслу</w:t>
      </w:r>
      <w:r>
        <w:softHyphen/>
        <w:t>живания;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0"/>
        </w:tabs>
        <w:jc w:val="both"/>
      </w:pPr>
      <w:bookmarkStart w:id="82" w:name="bookmark247"/>
      <w:bookmarkEnd w:id="82"/>
      <w:r>
        <w:t>применением оборудования и препаратов для дезинфекции, де</w:t>
      </w:r>
      <w:r>
        <w:softHyphen/>
        <w:t>зинсекции, стерилизации и дератизации;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5"/>
        </w:tabs>
        <w:jc w:val="both"/>
      </w:pPr>
      <w:bookmarkStart w:id="83" w:name="bookmark248"/>
      <w:bookmarkEnd w:id="83"/>
      <w:r>
        <w:t>использованием знаков безопасности и необходимой маркиров</w:t>
      </w:r>
      <w:r>
        <w:softHyphen/>
        <w:t>ки на предметах оснащения и сооружениях, используемых при обслу</w:t>
      </w:r>
      <w:r>
        <w:softHyphen/>
        <w:t>живании туристов (посуды, кухонного инвентаря, в т. ч.</w:t>
      </w:r>
      <w:r w:rsidR="00BB231A">
        <w:t>,</w:t>
      </w:r>
      <w:r>
        <w:t xml:space="preserve"> для приготов</w:t>
      </w:r>
      <w:r>
        <w:softHyphen/>
        <w:t>ления пищи в походе, мест водозабора, колодцев и пр.);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5"/>
        </w:tabs>
        <w:jc w:val="both"/>
      </w:pPr>
      <w:bookmarkStart w:id="84" w:name="bookmark249"/>
      <w:bookmarkEnd w:id="84"/>
      <w:r>
        <w:t>упреждающим информированием туристов об опасных живот</w:t>
      </w:r>
      <w:r>
        <w:softHyphen/>
        <w:t>ных, рыбах, пресмыкающихся, растениях, ареалы распространения ко</w:t>
      </w:r>
      <w:r>
        <w:softHyphen/>
        <w:t>торых совпадают с туристским маршрутом, о том, как избежать нежела</w:t>
      </w:r>
      <w:r>
        <w:softHyphen/>
        <w:t xml:space="preserve">тельных контактов и какие экстренные меры следует предпринять в случае получения травмы </w:t>
      </w:r>
      <w:r w:rsidR="009268DE">
        <w:t>при контакте</w:t>
      </w:r>
      <w:r>
        <w:t>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64"/>
        </w:tabs>
        <w:jc w:val="both"/>
      </w:pPr>
      <w:bookmarkStart w:id="85" w:name="bookmark250"/>
      <w:bookmarkEnd w:id="85"/>
      <w:r>
        <w:t>Психофизиологические факторы риска: физические и нерв</w:t>
      </w:r>
      <w:r>
        <w:softHyphen/>
        <w:t>но-психические перегрузки.</w:t>
      </w:r>
    </w:p>
    <w:p w:rsidR="00C20146" w:rsidRDefault="00F802F5">
      <w:pPr>
        <w:pStyle w:val="22"/>
        <w:jc w:val="both"/>
      </w:pPr>
      <w:r>
        <w:t>Исключение или снижение воздействия психофизиологических факторов риска достигается: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14"/>
        </w:tabs>
        <w:jc w:val="both"/>
      </w:pPr>
      <w:bookmarkStart w:id="86" w:name="bookmark251"/>
      <w:bookmarkEnd w:id="86"/>
      <w:r>
        <w:t>рациональным построением программы обслуживания туристов, графиков перемещения по маршруту, предусматривающих достаточные условия для нормальной жизнедеятельности человека (сна, приема пи</w:t>
      </w:r>
      <w:r>
        <w:softHyphen/>
        <w:t>щи, удовлетворения санитарных и бытовых потребностей);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9"/>
        </w:tabs>
        <w:jc w:val="both"/>
      </w:pPr>
      <w:bookmarkStart w:id="87" w:name="bookmark252"/>
      <w:bookmarkEnd w:id="87"/>
      <w:r>
        <w:t>учетом психофизиологических особенностей туристов при фор</w:t>
      </w:r>
      <w:r>
        <w:softHyphen/>
        <w:t>мировании туристской группы;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14"/>
        </w:tabs>
        <w:jc w:val="both"/>
      </w:pPr>
      <w:bookmarkStart w:id="88" w:name="bookmark253"/>
      <w:bookmarkEnd w:id="88"/>
      <w:r>
        <w:t>соблюдением эргономических требований к используемому ту</w:t>
      </w:r>
      <w:r>
        <w:softHyphen/>
        <w:t>ристскому снаряжению и инвентарю, транспортным средствам, мебели.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79"/>
        </w:tabs>
        <w:jc w:val="both"/>
      </w:pPr>
      <w:bookmarkStart w:id="89" w:name="bookmark254"/>
      <w:bookmarkEnd w:id="89"/>
      <w:r>
        <w:t>Опасность техногенных и естественных излучений пред</w:t>
      </w:r>
      <w:r>
        <w:softHyphen/>
        <w:t>ставляют естественная радиоактивность, намного превышающая сред</w:t>
      </w:r>
      <w:r>
        <w:softHyphen/>
        <w:t xml:space="preserve">ние значения; высокогорные районы, подвергающиеся </w:t>
      </w:r>
      <w:r>
        <w:lastRenderedPageBreak/>
        <w:t>повышенным космическим излучениям; повышенные концентрации радиоактивного газа радона; ультрафиолетовое излучение солнца; неконтролируемые техногенные источники радиоактивного излучения</w:t>
      </w:r>
    </w:p>
    <w:p w:rsidR="00C20146" w:rsidRDefault="00F802F5">
      <w:pPr>
        <w:pStyle w:val="22"/>
        <w:jc w:val="both"/>
      </w:pPr>
      <w:r>
        <w:t>Предупреждение опасности ультрафиолетовой радиации на тури</w:t>
      </w:r>
      <w:r>
        <w:softHyphen/>
        <w:t>стских маршрутах обеспечивается: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9"/>
        </w:tabs>
        <w:jc w:val="both"/>
      </w:pPr>
      <w:bookmarkStart w:id="90" w:name="bookmark255"/>
      <w:bookmarkEnd w:id="90"/>
      <w:r>
        <w:t>информированием туристов о воздействии ультрафиолетового излучения на человека;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9"/>
        </w:tabs>
        <w:jc w:val="both"/>
      </w:pPr>
      <w:bookmarkStart w:id="91" w:name="bookmark256"/>
      <w:bookmarkEnd w:id="91"/>
      <w:r>
        <w:t>использованием средств индивидуальной защиты (защитных ма</w:t>
      </w:r>
      <w:r>
        <w:softHyphen/>
        <w:t>сок, кремов, одежды, закрывающей тело, руки, ноги туристов, солнце</w:t>
      </w:r>
      <w:r>
        <w:softHyphen/>
        <w:t>защитных очков).</w:t>
      </w:r>
    </w:p>
    <w:p w:rsidR="00C20146" w:rsidRDefault="00F802F5">
      <w:pPr>
        <w:pStyle w:val="22"/>
        <w:jc w:val="both"/>
      </w:pPr>
      <w:r>
        <w:t>Необходимо учитывать действие данного фактора риска при пла</w:t>
      </w:r>
      <w:r>
        <w:softHyphen/>
        <w:t>нировании графика движения по туристскому маршруту по видам ту</w:t>
      </w:r>
      <w:r>
        <w:softHyphen/>
        <w:t>ризма.</w:t>
      </w:r>
    </w:p>
    <w:p w:rsidR="00C20146" w:rsidRDefault="00F802F5">
      <w:pPr>
        <w:pStyle w:val="22"/>
        <w:jc w:val="both"/>
      </w:pPr>
      <w:r>
        <w:t>Туристские маршруты допускается прокладывать и эксплуатиро</w:t>
      </w:r>
      <w:r>
        <w:softHyphen/>
        <w:t>вать только в местностях с благоприятными характеристиками.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74"/>
        </w:tabs>
        <w:jc w:val="both"/>
      </w:pPr>
      <w:bookmarkStart w:id="92" w:name="bookmark257"/>
      <w:bookmarkEnd w:id="92"/>
      <w:r>
        <w:t>Химические факторы риска: токсические, раздражающие, сенсибилизирующие.</w:t>
      </w:r>
    </w:p>
    <w:p w:rsidR="00C20146" w:rsidRDefault="00F802F5">
      <w:pPr>
        <w:pStyle w:val="22"/>
        <w:jc w:val="both"/>
      </w:pPr>
      <w:r>
        <w:t>Для предотвращения действия данных факторов риска в обслужи</w:t>
      </w:r>
      <w:r>
        <w:softHyphen/>
        <w:t>вании туристов необходимо: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14"/>
        </w:tabs>
        <w:jc w:val="both"/>
      </w:pPr>
      <w:bookmarkStart w:id="93" w:name="bookmark258"/>
      <w:bookmarkEnd w:id="93"/>
      <w:r>
        <w:t>осуществлять регулярный контроль за содержанием вредных химических веществ в воздухе, воде, почве, продуктах питания и других биологических средах;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2"/>
        </w:tabs>
        <w:jc w:val="both"/>
      </w:pPr>
      <w:bookmarkStart w:id="94" w:name="bookmark259"/>
      <w:bookmarkEnd w:id="94"/>
      <w:r>
        <w:t>осуществлять строительство и размещение объектов для обслу</w:t>
      </w:r>
      <w:r>
        <w:softHyphen/>
        <w:t>живания туристов в благоприятной, с точки действия химических фак</w:t>
      </w:r>
      <w:r>
        <w:softHyphen/>
        <w:t>торов риска, среде;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95" w:name="bookmark260"/>
      <w:bookmarkEnd w:id="95"/>
      <w:r>
        <w:t>применять препараты для дезинфекции и дезинсекции в строгом соответствии с инструкцией по использованию, исключая возможность контактов туристов с этими средствами.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62"/>
        </w:tabs>
        <w:jc w:val="both"/>
      </w:pPr>
      <w:bookmarkStart w:id="96" w:name="bookmark261"/>
      <w:bookmarkEnd w:id="96"/>
      <w:r>
        <w:t>Повышенная запыленность и загазованность. Требования к допустимому уровню вредных веществ в воздухе зон обслуживания ту</w:t>
      </w:r>
      <w:r>
        <w:softHyphen/>
        <w:t>ристов, помещений, транспортных средств должны быть не ниже сани</w:t>
      </w:r>
      <w:r>
        <w:softHyphen/>
        <w:t>тарно-гигиенических норм, установленных ГОСТ 12.1.005, санитарны</w:t>
      </w:r>
      <w:r>
        <w:softHyphen/>
        <w:t>ми нормами, и правилами. Безопасность обеспечивается соблюдением требований к оснащению помещений, транспортных средств вентиля</w:t>
      </w:r>
      <w:r>
        <w:softHyphen/>
        <w:t>цией с очисткой воздуха.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162"/>
        </w:tabs>
        <w:jc w:val="both"/>
      </w:pPr>
      <w:bookmarkStart w:id="97" w:name="bookmark262"/>
      <w:bookmarkEnd w:id="97"/>
      <w:r>
        <w:t>Опасность, связанная с рисками социальной и институцио</w:t>
      </w:r>
      <w:r>
        <w:softHyphen/>
        <w:t>нальной средой возникает, когда туристы становятся жертвой: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2"/>
        </w:tabs>
        <w:jc w:val="both"/>
      </w:pPr>
      <w:bookmarkStart w:id="98" w:name="bookmark263"/>
      <w:bookmarkEnd w:id="98"/>
      <w:r>
        <w:t>обычных правонарушений (воровство, карманные кражи, напа</w:t>
      </w:r>
      <w:r>
        <w:softHyphen/>
        <w:t>дения мошенничества и т.д.);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99" w:name="bookmark264"/>
      <w:bookmarkEnd w:id="99"/>
      <w:r>
        <w:t>беспорядочного насилия, домогательств, организованной пре</w:t>
      </w:r>
      <w:r>
        <w:softHyphen/>
        <w:t>ступности;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21"/>
        </w:tabs>
        <w:jc w:val="both"/>
      </w:pPr>
      <w:bookmarkStart w:id="100" w:name="bookmark265"/>
      <w:bookmarkEnd w:id="100"/>
      <w:r>
        <w:t>терроризма, воздушного пиратства и захвата заложников;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7"/>
        </w:tabs>
        <w:jc w:val="both"/>
      </w:pPr>
      <w:bookmarkStart w:id="101" w:name="bookmark266"/>
      <w:bookmarkEnd w:id="101"/>
      <w:r>
        <w:t>отсутствия общественной и институциональной защиты и служб правопорядка.</w:t>
      </w:r>
    </w:p>
    <w:p w:rsidR="00C20146" w:rsidRDefault="00F802F5">
      <w:pPr>
        <w:pStyle w:val="22"/>
        <w:jc w:val="both"/>
      </w:pPr>
      <w:r>
        <w:t>Для предотвращения действия данных факторов риска в обслужи</w:t>
      </w:r>
      <w:r>
        <w:softHyphen/>
        <w:t>вании туристов необходимо:</w:t>
      </w:r>
    </w:p>
    <w:p w:rsidR="00C20146" w:rsidRDefault="009268DE" w:rsidP="009268DE">
      <w:pPr>
        <w:pStyle w:val="22"/>
        <w:numPr>
          <w:ilvl w:val="0"/>
          <w:numId w:val="27"/>
        </w:numPr>
        <w:ind w:left="142" w:hanging="142"/>
        <w:jc w:val="both"/>
      </w:pPr>
      <w:r>
        <w:t xml:space="preserve"> с</w:t>
      </w:r>
      <w:r w:rsidR="00F802F5">
        <w:t>обирать статистические, научные данные и информацию, на ос</w:t>
      </w:r>
      <w:r w:rsidR="00F802F5">
        <w:softHyphen/>
        <w:t>нове которой уполномоченный орган, принимающий решение и отве</w:t>
      </w:r>
      <w:r w:rsidR="00F802F5">
        <w:softHyphen/>
        <w:t>чающий за разработку политики по обеспечению безопасности тури</w:t>
      </w:r>
      <w:r w:rsidR="00F802F5">
        <w:softHyphen/>
        <w:t>стов, будет давать оценку соответствующим факторам риска и инфор</w:t>
      </w:r>
      <w:r w:rsidR="00F802F5">
        <w:softHyphen/>
        <w:t>мировать туроператоров и турагентов</w:t>
      </w:r>
      <w:r>
        <w:t>;</w:t>
      </w:r>
    </w:p>
    <w:p w:rsidR="00C20146" w:rsidRDefault="009268DE" w:rsidP="009268DE">
      <w:pPr>
        <w:pStyle w:val="22"/>
        <w:numPr>
          <w:ilvl w:val="0"/>
          <w:numId w:val="27"/>
        </w:numPr>
        <w:ind w:left="142" w:hanging="142"/>
        <w:jc w:val="both"/>
      </w:pPr>
      <w:r>
        <w:t xml:space="preserve"> т</w:t>
      </w:r>
      <w:r w:rsidR="00F802F5">
        <w:t>уристские организации должны разрабатывать планы мероприя</w:t>
      </w:r>
      <w:r w:rsidR="00F802F5">
        <w:softHyphen/>
        <w:t>тий по обеспечению защиты и безопасности, призванн</w:t>
      </w:r>
      <w:r>
        <w:t>ые</w:t>
      </w:r>
      <w:r w:rsidR="00F802F5">
        <w:t xml:space="preserve"> защищать ту</w:t>
      </w:r>
      <w:r w:rsidR="00F802F5">
        <w:softHyphen/>
        <w:t>риста от социальных факторов риска (защита от правонарушений, наси</w:t>
      </w:r>
      <w:r w:rsidR="00F802F5">
        <w:softHyphen/>
        <w:t>лия и домогательств, организованной преступности, терроризма, соци</w:t>
      </w:r>
      <w:r w:rsidR="00F802F5">
        <w:softHyphen/>
        <w:t>альных конфликтов, мелких краж, низкого уровня санитарии).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296"/>
        </w:tabs>
        <w:jc w:val="both"/>
      </w:pPr>
      <w:bookmarkStart w:id="102" w:name="bookmark267"/>
      <w:bookmarkEnd w:id="102"/>
      <w:r>
        <w:t>Специфические факторы риска в туризме обусловлены: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802"/>
        </w:tabs>
        <w:jc w:val="both"/>
      </w:pPr>
      <w:bookmarkStart w:id="103" w:name="bookmark268"/>
      <w:bookmarkEnd w:id="103"/>
      <w:r>
        <w:t>возможностью возникновения природных и техногенных катаст</w:t>
      </w:r>
      <w:r>
        <w:softHyphen/>
        <w:t>роф в зоне размещения туристского предприятия или маршрута, а также других чрезвычайных ситуаций</w:t>
      </w:r>
      <w:r w:rsidR="00493DF6">
        <w:t xml:space="preserve">, </w:t>
      </w:r>
      <w:r>
        <w:t>в том числе</w:t>
      </w:r>
      <w:r w:rsidR="00493DF6">
        <w:t>,</w:t>
      </w:r>
      <w:r>
        <w:t xml:space="preserve"> связанных с состоянием общественного порядка в районе обслуживания туристов;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6"/>
        </w:tabs>
        <w:jc w:val="both"/>
      </w:pPr>
      <w:bookmarkStart w:id="104" w:name="bookmark269"/>
      <w:bookmarkEnd w:id="104"/>
      <w:r>
        <w:t>техническим состоянием используемых объектов средств раз</w:t>
      </w:r>
      <w:r>
        <w:softHyphen/>
        <w:t>мещения (туристских гостиниц, баз, кемпингов, канатных дорог и бу</w:t>
      </w:r>
      <w:r>
        <w:softHyphen/>
        <w:t>гельных подъемников, туристских трасс, в том числе горно-пешеход</w:t>
      </w:r>
      <w:r>
        <w:softHyphen/>
        <w:t>ных, лыжных, горнолыжных, водных, верховых и вьючных животных, разнообразных транспортных средств, в том числе велосипедов, мало</w:t>
      </w:r>
      <w:r>
        <w:softHyphen/>
        <w:t>мерных и гребных судов, архитектурных, природных достопримеча</w:t>
      </w:r>
      <w:r>
        <w:softHyphen/>
        <w:t>тельностей);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6"/>
        </w:tabs>
        <w:jc w:val="both"/>
      </w:pPr>
      <w:bookmarkStart w:id="105" w:name="bookmark270"/>
      <w:bookmarkEnd w:id="105"/>
      <w:r>
        <w:t>сложным рельефом местности (речными порогами, горными склонами, моренными, скальными, ледовыми участками туристских трасс и т. п.);</w:t>
      </w:r>
    </w:p>
    <w:p w:rsidR="00C20146" w:rsidRDefault="00F802F5" w:rsidP="00793B6D">
      <w:pPr>
        <w:pStyle w:val="22"/>
        <w:numPr>
          <w:ilvl w:val="0"/>
          <w:numId w:val="5"/>
        </w:numPr>
        <w:tabs>
          <w:tab w:val="left" w:pos="781"/>
        </w:tabs>
        <w:jc w:val="both"/>
      </w:pPr>
      <w:bookmarkStart w:id="106" w:name="bookmark271"/>
      <w:bookmarkEnd w:id="106"/>
      <w:r>
        <w:t>уровнем профессиональной подготовленности обслуживающего персонала (инструкторов,</w:t>
      </w:r>
      <w:r w:rsidR="00493DF6">
        <w:t xml:space="preserve"> гидов,</w:t>
      </w:r>
      <w:r>
        <w:t xml:space="preserve"> экскурсоводов)</w:t>
      </w:r>
      <w:r w:rsidR="00493DF6">
        <w:t xml:space="preserve"> и </w:t>
      </w:r>
      <w:r>
        <w:t>проведением предваритель</w:t>
      </w:r>
      <w:r>
        <w:softHyphen/>
        <w:t>ных и периодических медицинских осмотров обслуживающего персо</w:t>
      </w:r>
      <w:r>
        <w:softHyphen/>
        <w:t xml:space="preserve">нала в соответствии с </w:t>
      </w:r>
      <w:r w:rsidRPr="00493DF6">
        <w:rPr>
          <w:rFonts w:ascii="Arial" w:eastAsia="Arial" w:hAnsi="Arial" w:cs="Arial"/>
          <w:sz w:val="20"/>
          <w:szCs w:val="20"/>
        </w:rPr>
        <w:t>[</w:t>
      </w:r>
      <w:r>
        <w:t>12</w:t>
      </w:r>
      <w:r w:rsidRPr="00493DF6">
        <w:rPr>
          <w:rFonts w:ascii="Arial" w:eastAsia="Arial" w:hAnsi="Arial" w:cs="Arial"/>
          <w:sz w:val="20"/>
          <w:szCs w:val="20"/>
        </w:rPr>
        <w:t>]</w:t>
      </w:r>
      <w:r>
        <w:t>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1"/>
        </w:tabs>
        <w:jc w:val="both"/>
      </w:pPr>
      <w:bookmarkStart w:id="107" w:name="bookmark272"/>
      <w:bookmarkEnd w:id="107"/>
      <w:r>
        <w:t>подготовкой туристов к передвижению по маршруту определен</w:t>
      </w:r>
      <w:r>
        <w:softHyphen/>
        <w:t>ного вида и категории сложности (инструктаж, экипировка и т. п.).</w:t>
      </w:r>
    </w:p>
    <w:p w:rsidR="00C20146" w:rsidRDefault="00F802F5">
      <w:pPr>
        <w:pStyle w:val="22"/>
        <w:numPr>
          <w:ilvl w:val="0"/>
          <w:numId w:val="15"/>
        </w:numPr>
        <w:tabs>
          <w:tab w:val="left" w:pos="1266"/>
        </w:tabs>
        <w:jc w:val="both"/>
      </w:pPr>
      <w:bookmarkStart w:id="108" w:name="bookmark273"/>
      <w:bookmarkEnd w:id="108"/>
      <w:r>
        <w:t>Прочие факторы риска</w:t>
      </w:r>
    </w:p>
    <w:p w:rsidR="00C20146" w:rsidRDefault="00F802F5">
      <w:pPr>
        <w:pStyle w:val="22"/>
        <w:jc w:val="both"/>
      </w:pPr>
      <w:r>
        <w:t>К прочим факторам риска относятся опасности, связанные с от</w:t>
      </w:r>
      <w:r>
        <w:softHyphen/>
        <w:t>сутствием необходимой информации об услуге и ее номинальных (за</w:t>
      </w:r>
      <w:r>
        <w:softHyphen/>
        <w:t>проектированных) характеристиках.</w:t>
      </w:r>
    </w:p>
    <w:p w:rsidR="00C20146" w:rsidRDefault="00F802F5">
      <w:pPr>
        <w:pStyle w:val="22"/>
        <w:jc w:val="both"/>
      </w:pPr>
      <w:r>
        <w:t>Необходимо предусматривать: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6"/>
        </w:tabs>
        <w:jc w:val="both"/>
      </w:pPr>
      <w:bookmarkStart w:id="109" w:name="bookmark274"/>
      <w:bookmarkEnd w:id="109"/>
      <w:r>
        <w:t>предоставление туристам достаточной информации о реализуе</w:t>
      </w:r>
      <w:r>
        <w:softHyphen/>
        <w:t>мых туристских услугах в соответствии с требованиями, установленны</w:t>
      </w:r>
      <w:r>
        <w:softHyphen/>
        <w:t>ми действующей нормативной документацией (требованиями к содер</w:t>
      </w:r>
      <w:r>
        <w:softHyphen/>
        <w:t>жанию информационного листка к туристской путевке, разработанному маршруту, с описанием основных услуг и условиями обслуживания);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1"/>
        </w:tabs>
        <w:jc w:val="both"/>
      </w:pPr>
      <w:bookmarkStart w:id="110" w:name="bookmark275"/>
      <w:bookmarkEnd w:id="110"/>
      <w:r>
        <w:t xml:space="preserve">проведение для туристов необходимых инструктажей по </w:t>
      </w:r>
      <w:r w:rsidRPr="00493DF6">
        <w:t>безо</w:t>
      </w:r>
      <w:r w:rsidRPr="00493DF6">
        <w:softHyphen/>
        <w:t xml:space="preserve">пасности </w:t>
      </w:r>
      <w:r w:rsidR="002101B2" w:rsidRPr="00493DF6">
        <w:t>и правил</w:t>
      </w:r>
      <w:r w:rsidR="00493DF6">
        <w:t>ам</w:t>
      </w:r>
      <w:r w:rsidR="002101B2" w:rsidRPr="00493DF6">
        <w:t xml:space="preserve"> поведения на </w:t>
      </w:r>
      <w:r w:rsidR="002101B2" w:rsidRPr="00493DF6">
        <w:lastRenderedPageBreak/>
        <w:t xml:space="preserve">маршруте, </w:t>
      </w:r>
      <w:r w:rsidRPr="00493DF6">
        <w:t>учитывающих</w:t>
      </w:r>
      <w:r>
        <w:t xml:space="preserve"> специфику вида туристского маршрута</w:t>
      </w:r>
      <w:r w:rsidR="00493DF6">
        <w:t>.</w:t>
      </w:r>
    </w:p>
    <w:p w:rsidR="00493DF6" w:rsidRDefault="00493DF6" w:rsidP="00493DF6">
      <w:pPr>
        <w:pStyle w:val="22"/>
        <w:tabs>
          <w:tab w:val="left" w:pos="781"/>
        </w:tabs>
        <w:ind w:left="600" w:firstLine="0"/>
        <w:jc w:val="both"/>
      </w:pPr>
    </w:p>
    <w:p w:rsidR="00C20146" w:rsidRDefault="00F802F5">
      <w:pPr>
        <w:pStyle w:val="24"/>
        <w:keepNext/>
        <w:keepLines/>
        <w:spacing w:after="240"/>
        <w:jc w:val="both"/>
      </w:pPr>
      <w:bookmarkStart w:id="111" w:name="bookmark276"/>
      <w:bookmarkStart w:id="112" w:name="bookmark277"/>
      <w:bookmarkStart w:id="113" w:name="bookmark278"/>
      <w:r>
        <w:t xml:space="preserve">6 </w:t>
      </w:r>
      <w:r w:rsidR="000A04AF">
        <w:t xml:space="preserve"> </w:t>
      </w:r>
      <w:r>
        <w:t>Общие требования по обеспечению безопасности туристов</w:t>
      </w:r>
      <w:bookmarkEnd w:id="111"/>
      <w:bookmarkEnd w:id="112"/>
      <w:bookmarkEnd w:id="113"/>
    </w:p>
    <w:p w:rsidR="00C20146" w:rsidRDefault="00F802F5">
      <w:pPr>
        <w:pStyle w:val="22"/>
        <w:numPr>
          <w:ilvl w:val="0"/>
          <w:numId w:val="16"/>
        </w:numPr>
        <w:tabs>
          <w:tab w:val="left" w:pos="956"/>
        </w:tabs>
        <w:jc w:val="both"/>
      </w:pPr>
      <w:bookmarkStart w:id="114" w:name="bookmark279"/>
      <w:bookmarkEnd w:id="114"/>
      <w:r w:rsidRPr="002101B2">
        <w:rPr>
          <w:b/>
        </w:rPr>
        <w:t>Гарантии и ответственность уполномоченного органа по обес</w:t>
      </w:r>
      <w:r w:rsidRPr="002101B2">
        <w:rPr>
          <w:b/>
        </w:rPr>
        <w:softHyphen/>
        <w:t>печению безопасности туристов</w:t>
      </w:r>
      <w:r>
        <w:t>.</w:t>
      </w:r>
    </w:p>
    <w:p w:rsidR="00C20146" w:rsidRDefault="00F802F5">
      <w:pPr>
        <w:pStyle w:val="22"/>
        <w:numPr>
          <w:ilvl w:val="0"/>
          <w:numId w:val="17"/>
        </w:numPr>
        <w:tabs>
          <w:tab w:val="left" w:pos="1124"/>
        </w:tabs>
        <w:jc w:val="both"/>
      </w:pPr>
      <w:bookmarkStart w:id="115" w:name="bookmark280"/>
      <w:bookmarkEnd w:id="115"/>
      <w:r>
        <w:t>Уполномоченный орган гарантирует обеспечение защиты туристам - гражданам Республики Казахстан защиту и покровительство за ее пределами.</w:t>
      </w:r>
    </w:p>
    <w:p w:rsidR="00C20146" w:rsidRDefault="00F802F5">
      <w:pPr>
        <w:pStyle w:val="22"/>
        <w:jc w:val="both"/>
      </w:pPr>
      <w:r>
        <w:t>Уполномоченный орган организует и осуществляет комплекс мер, направленных на защиту иностранных туристов, находящихся на терри</w:t>
      </w:r>
      <w:r>
        <w:softHyphen/>
        <w:t>тории Республики Казахстан.</w:t>
      </w:r>
    </w:p>
    <w:p w:rsidR="00C20146" w:rsidRDefault="00F802F5">
      <w:pPr>
        <w:pStyle w:val="22"/>
        <w:numPr>
          <w:ilvl w:val="0"/>
          <w:numId w:val="17"/>
        </w:numPr>
        <w:tabs>
          <w:tab w:val="left" w:pos="1143"/>
        </w:tabs>
        <w:jc w:val="both"/>
      </w:pPr>
      <w:bookmarkStart w:id="116" w:name="bookmark281"/>
      <w:bookmarkEnd w:id="116"/>
      <w:r>
        <w:t>Уполномоченный орган организует и осуществляет ком</w:t>
      </w:r>
      <w:r>
        <w:softHyphen/>
        <w:t>плекс мер, направленных на предотвращение использования туризма в целях незаконной миграции и транзита в третьи страны, сексуальной, трудовой и иной эксплуатации граждан.</w:t>
      </w:r>
    </w:p>
    <w:p w:rsidR="00C20146" w:rsidRDefault="00F802F5">
      <w:pPr>
        <w:pStyle w:val="22"/>
        <w:numPr>
          <w:ilvl w:val="0"/>
          <w:numId w:val="17"/>
        </w:numPr>
        <w:tabs>
          <w:tab w:val="left" w:pos="1148"/>
        </w:tabs>
        <w:jc w:val="both"/>
      </w:pPr>
      <w:bookmarkStart w:id="117" w:name="bookmark282"/>
      <w:bookmarkEnd w:id="117"/>
      <w:r>
        <w:t>Уполномоченный орган заблаговременно, до начала откры</w:t>
      </w:r>
      <w:r>
        <w:softHyphen/>
        <w:t>тия сезона информирует туроператоров и турагентов о возможных опасностях в стране (месте) временного пребывания туристов, таких как природные бедствия, социальные беспорядки, угрозы террористов или террористические акты, серьезные сбои в транспорте, эпидемии, пре</w:t>
      </w:r>
      <w:r>
        <w:softHyphen/>
        <w:t>доставляющих опасность для здоровья туристов.</w:t>
      </w:r>
    </w:p>
    <w:p w:rsidR="00C20146" w:rsidRDefault="00F802F5">
      <w:pPr>
        <w:pStyle w:val="22"/>
        <w:jc w:val="both"/>
      </w:pPr>
      <w:r>
        <w:t>Туристские организации заблаговременно до начала оказания ту</w:t>
      </w:r>
      <w:r>
        <w:softHyphen/>
        <w:t>ристских услуг доводят до сведения туристов информацию пункта 6.1.3, а также предоставляют дополнительную информацию, такую</w:t>
      </w:r>
      <w:r w:rsidR="00493DF6">
        <w:t>,</w:t>
      </w:r>
      <w:r>
        <w:t xml:space="preserve"> как гид</w:t>
      </w:r>
      <w:r>
        <w:softHyphen/>
        <w:t>рометеорологические прогнозы, государственные реестры опасных трасс туристских маршрутов, применение общественной информацион</w:t>
      </w:r>
      <w:r>
        <w:softHyphen/>
        <w:t xml:space="preserve">ной символики в соответствии с </w:t>
      </w:r>
      <w:r>
        <w:rPr>
          <w:rFonts w:ascii="Arial" w:eastAsia="Arial" w:hAnsi="Arial" w:cs="Arial"/>
          <w:sz w:val="20"/>
          <w:szCs w:val="20"/>
        </w:rPr>
        <w:t>[</w:t>
      </w:r>
      <w:r>
        <w:t>13</w:t>
      </w:r>
      <w:r>
        <w:rPr>
          <w:rFonts w:ascii="Arial" w:eastAsia="Arial" w:hAnsi="Arial" w:cs="Arial"/>
          <w:sz w:val="20"/>
          <w:szCs w:val="20"/>
        </w:rPr>
        <w:t>]</w:t>
      </w:r>
      <w:r>
        <w:t xml:space="preserve">, использование стрелок указателей в соответствии с </w:t>
      </w:r>
      <w:r>
        <w:rPr>
          <w:rFonts w:ascii="Arial" w:eastAsia="Arial" w:hAnsi="Arial" w:cs="Arial"/>
          <w:sz w:val="20"/>
          <w:szCs w:val="20"/>
        </w:rPr>
        <w:t>[</w:t>
      </w:r>
      <w:r>
        <w:t>14] и [15</w:t>
      </w:r>
      <w:r>
        <w:rPr>
          <w:rFonts w:ascii="Arial" w:eastAsia="Arial" w:hAnsi="Arial" w:cs="Arial"/>
          <w:sz w:val="20"/>
          <w:szCs w:val="20"/>
        </w:rPr>
        <w:t>]</w:t>
      </w:r>
      <w:r>
        <w:t>, необходимой для туристов в целях охраны их жизни и здоровья. При необходимости по запросу туристов турагенты и туроператоры могут предоставить информацию о медицинской обстановке в стране (месте) временного пребывания, рекомендации или требования по прививкам, а также консультации по мерам безопасности</w:t>
      </w:r>
      <w:r w:rsidR="00493DF6">
        <w:t>,</w:t>
      </w:r>
      <w:r>
        <w:t xml:space="preserve"> касающихся продуктов питания и питьевой воды.</w:t>
      </w:r>
    </w:p>
    <w:p w:rsidR="00C20146" w:rsidRDefault="00F802F5">
      <w:pPr>
        <w:pStyle w:val="22"/>
        <w:jc w:val="both"/>
      </w:pPr>
      <w:r>
        <w:t>Ответственность за предоставление информации несет уполномо</w:t>
      </w:r>
      <w:r>
        <w:softHyphen/>
        <w:t>ченный орган и другие государственные органы управления и исполни</w:t>
      </w:r>
      <w:r>
        <w:softHyphen/>
        <w:t>тельные органы в пределах своей компетенции, установленных законо</w:t>
      </w:r>
      <w:r>
        <w:softHyphen/>
        <w:t>дательными актами Республики Казахстан (Министерство иностранных дел, Агентство по чрезвычайным ситуациям, Министерство внутренних дел, местные исполнительные органы), а также частные поставщики туристских продуктов (туроператоры и турагенты).</w:t>
      </w:r>
    </w:p>
    <w:p w:rsidR="00C20146" w:rsidRDefault="00F802F5">
      <w:pPr>
        <w:pStyle w:val="22"/>
        <w:numPr>
          <w:ilvl w:val="0"/>
          <w:numId w:val="17"/>
        </w:numPr>
        <w:tabs>
          <w:tab w:val="left" w:pos="1154"/>
        </w:tabs>
        <w:jc w:val="both"/>
      </w:pPr>
      <w:bookmarkStart w:id="118" w:name="bookmark283"/>
      <w:bookmarkEnd w:id="118"/>
      <w:r>
        <w:t>Уполномоченный орган совместно с заинтересованными ми</w:t>
      </w:r>
      <w:r>
        <w:softHyphen/>
        <w:t>нистерствами и другими исполнительными органами разрабатывает и организует выполнение программы обеспечения защиты и безопасности туристов.</w:t>
      </w:r>
    </w:p>
    <w:p w:rsidR="00C20146" w:rsidRPr="002101B2" w:rsidRDefault="00F802F5">
      <w:pPr>
        <w:pStyle w:val="22"/>
        <w:numPr>
          <w:ilvl w:val="0"/>
          <w:numId w:val="16"/>
        </w:numPr>
        <w:tabs>
          <w:tab w:val="left" w:pos="1068"/>
        </w:tabs>
        <w:jc w:val="both"/>
        <w:rPr>
          <w:b/>
        </w:rPr>
      </w:pPr>
      <w:bookmarkStart w:id="119" w:name="bookmark284"/>
      <w:bookmarkEnd w:id="119"/>
      <w:r w:rsidRPr="002101B2">
        <w:rPr>
          <w:b/>
        </w:rPr>
        <w:t>Требования по обеспечению безопасности туристов турист</w:t>
      </w:r>
      <w:r w:rsidRPr="002101B2">
        <w:rPr>
          <w:b/>
        </w:rPr>
        <w:softHyphen/>
        <w:t>скими организациями.</w:t>
      </w:r>
    </w:p>
    <w:p w:rsidR="00C20146" w:rsidRDefault="00F802F5">
      <w:pPr>
        <w:pStyle w:val="22"/>
        <w:numPr>
          <w:ilvl w:val="0"/>
          <w:numId w:val="18"/>
        </w:numPr>
        <w:tabs>
          <w:tab w:val="left" w:pos="1135"/>
        </w:tabs>
        <w:jc w:val="both"/>
      </w:pPr>
      <w:bookmarkStart w:id="120" w:name="bookmark285"/>
      <w:bookmarkEnd w:id="120"/>
      <w:r>
        <w:t>Туроператоры и турагенты должны иметь комплект дейст</w:t>
      </w:r>
      <w:r>
        <w:softHyphen/>
        <w:t>вующих нормативных документов по обеспечению безопасности тури</w:t>
      </w:r>
      <w:r>
        <w:softHyphen/>
        <w:t>стов и руководствоваться ими в своей деятельности.</w:t>
      </w:r>
    </w:p>
    <w:p w:rsidR="00C20146" w:rsidRDefault="00F802F5">
      <w:pPr>
        <w:pStyle w:val="22"/>
        <w:jc w:val="both"/>
      </w:pPr>
      <w:r>
        <w:t>Требования к безопасности обслуживания для конкретных видов туристских услуг устанавливаются нормативной документацией на со</w:t>
      </w:r>
      <w:r>
        <w:softHyphen/>
        <w:t>ответствующие виды услуг государственными стандартами.</w:t>
      </w:r>
    </w:p>
    <w:p w:rsidR="00C20146" w:rsidRDefault="00F802F5">
      <w:pPr>
        <w:pStyle w:val="22"/>
        <w:numPr>
          <w:ilvl w:val="0"/>
          <w:numId w:val="18"/>
        </w:numPr>
        <w:tabs>
          <w:tab w:val="left" w:pos="1154"/>
        </w:tabs>
        <w:jc w:val="both"/>
      </w:pPr>
      <w:bookmarkStart w:id="121" w:name="bookmark286"/>
      <w:bookmarkEnd w:id="121"/>
      <w:r>
        <w:t>В каждой туристской организации должны быть разработа</w:t>
      </w:r>
      <w:r>
        <w:softHyphen/>
        <w:t>ны и утверждены Планы действий персонала в чрезвычайных ситуациях (стихийных бедствиях, пожарах и других), включающие взаимодейст</w:t>
      </w:r>
      <w:r>
        <w:softHyphen/>
        <w:t>вие с местными органами управления, участвующими в спасательных работах.</w:t>
      </w:r>
    </w:p>
    <w:p w:rsidR="00C20146" w:rsidRDefault="00F802F5">
      <w:pPr>
        <w:pStyle w:val="22"/>
        <w:jc w:val="both"/>
      </w:pPr>
      <w:r>
        <w:t>Руководитель туристской организации несет ответственность за подготовленность обслуживающего персонала к действиям в чрезвы</w:t>
      </w:r>
      <w:r>
        <w:softHyphen/>
        <w:t>чайных ситуациях.</w:t>
      </w:r>
    </w:p>
    <w:p w:rsidR="00C20146" w:rsidRDefault="00F802F5">
      <w:pPr>
        <w:pStyle w:val="22"/>
        <w:numPr>
          <w:ilvl w:val="0"/>
          <w:numId w:val="18"/>
        </w:numPr>
        <w:tabs>
          <w:tab w:val="left" w:pos="1150"/>
        </w:tabs>
        <w:jc w:val="both"/>
      </w:pPr>
      <w:bookmarkStart w:id="122" w:name="bookmark287"/>
      <w:bookmarkEnd w:id="122"/>
      <w:r>
        <w:t>Безопасность туристов при проживании их в гостиницах, базах, кемпингах других средствах размещения обеспечивается турагентами и туроператорами соблюдением: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5"/>
        </w:tabs>
        <w:jc w:val="both"/>
      </w:pPr>
      <w:bookmarkStart w:id="123" w:name="bookmark288"/>
      <w:bookmarkEnd w:id="123"/>
      <w:r>
        <w:t>требований безопасности технической эксплуатации зданий, со</w:t>
      </w:r>
      <w:r>
        <w:softHyphen/>
        <w:t>оружений и оборудования, установленных нормативными документа</w:t>
      </w:r>
      <w:r>
        <w:softHyphen/>
        <w:t>ми;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85"/>
        </w:tabs>
        <w:jc w:val="both"/>
      </w:pPr>
      <w:bookmarkStart w:id="124" w:name="bookmark289"/>
      <w:bookmarkEnd w:id="124"/>
      <w:r>
        <w:t>техническим оснащением, соответствующим действующим нор</w:t>
      </w:r>
      <w:r>
        <w:softHyphen/>
        <w:t>мам;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0"/>
        </w:tabs>
        <w:jc w:val="both"/>
      </w:pPr>
      <w:bookmarkStart w:id="125" w:name="bookmark290"/>
      <w:bookmarkEnd w:id="125"/>
      <w:r>
        <w:t>мерами, гарантирующими личную безопасность туристов и со</w:t>
      </w:r>
      <w:r>
        <w:softHyphen/>
        <w:t>хранность их имущества;</w:t>
      </w:r>
    </w:p>
    <w:p w:rsidR="00C20146" w:rsidRDefault="00F802F5">
      <w:pPr>
        <w:pStyle w:val="22"/>
        <w:numPr>
          <w:ilvl w:val="0"/>
          <w:numId w:val="5"/>
        </w:numPr>
        <w:tabs>
          <w:tab w:val="left" w:pos="790"/>
        </w:tabs>
        <w:jc w:val="both"/>
      </w:pPr>
      <w:bookmarkStart w:id="126" w:name="bookmark291"/>
      <w:bookmarkEnd w:id="126"/>
      <w:r>
        <w:rPr>
          <w:shd w:val="clear" w:color="auto" w:fill="FFFFFF"/>
        </w:rPr>
        <w:t>предоставлением информации по противопожарной безопасно</w:t>
      </w:r>
      <w:r>
        <w:rPr>
          <w:shd w:val="clear" w:color="auto" w:fill="FFFFFF"/>
        </w:rPr>
        <w:softHyphen/>
        <w:t>сти с указанием запасных выходов, маршрутов эвакуации, размещения устройств пожарной сигнализации в соответствии с требованиями по</w:t>
      </w:r>
    </w:p>
    <w:p w:rsidR="00C20146" w:rsidRDefault="00F802F5">
      <w:pPr>
        <w:pStyle w:val="22"/>
        <w:numPr>
          <w:ilvl w:val="0"/>
          <w:numId w:val="19"/>
        </w:numPr>
        <w:tabs>
          <w:tab w:val="left" w:pos="506"/>
          <w:tab w:val="left" w:pos="739"/>
        </w:tabs>
        <w:ind w:firstLine="0"/>
        <w:jc w:val="both"/>
      </w:pPr>
      <w:bookmarkStart w:id="127" w:name="bookmark292"/>
      <w:bookmarkEnd w:id="127"/>
      <w:r>
        <w:t xml:space="preserve">и </w:t>
      </w:r>
      <w:r>
        <w:rPr>
          <w:rFonts w:ascii="Arial" w:eastAsia="Arial" w:hAnsi="Arial" w:cs="Arial"/>
          <w:sz w:val="20"/>
          <w:szCs w:val="20"/>
        </w:rPr>
        <w:t>[</w:t>
      </w:r>
      <w:r>
        <w:t>16</w:t>
      </w:r>
      <w:r>
        <w:rPr>
          <w:rFonts w:ascii="Arial" w:eastAsia="Arial" w:hAnsi="Arial" w:cs="Arial"/>
          <w:sz w:val="20"/>
          <w:szCs w:val="20"/>
        </w:rPr>
        <w:t>]</w:t>
      </w:r>
      <w:r>
        <w:t>, а также</w:t>
      </w:r>
      <w:r w:rsidR="000667D6">
        <w:t>,</w:t>
      </w:r>
      <w:r>
        <w:t xml:space="preserve"> с инструкциями по эвакуации вместе с основными рекомендациями по соблюдению правил противопожарной безопасно</w:t>
      </w:r>
      <w:r>
        <w:softHyphen/>
        <w:t>сти в каждом номере, и в таких общественных местах, как фойе, кори-</w:t>
      </w:r>
    </w:p>
    <w:p w:rsidR="00C20146" w:rsidRDefault="00F802F5">
      <w:pPr>
        <w:pStyle w:val="22"/>
        <w:ind w:firstLine="0"/>
        <w:jc w:val="both"/>
      </w:pPr>
      <w:r>
        <w:t>доры и рестораны;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7"/>
        </w:tabs>
        <w:jc w:val="both"/>
      </w:pPr>
      <w:bookmarkStart w:id="128" w:name="bookmark293"/>
      <w:bookmarkEnd w:id="128"/>
      <w:r>
        <w:t>прохождением сотрудниками службы приема специальной под</w:t>
      </w:r>
      <w:r>
        <w:softHyphen/>
        <w:t>готовки по действиям при чрезвычайных ситуациях;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7"/>
        </w:tabs>
        <w:jc w:val="both"/>
      </w:pPr>
      <w:bookmarkStart w:id="129" w:name="bookmark294"/>
      <w:bookmarkEnd w:id="129"/>
      <w:r>
        <w:t xml:space="preserve">предоставлением номеров клиентам с </w:t>
      </w:r>
      <w:r w:rsidR="003020A2">
        <w:t xml:space="preserve">инвалидностью </w:t>
      </w:r>
      <w:r>
        <w:t>в непосредственной близости от службы приема и размещения в фойе гостиницы, для облегчения эвакуации.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7"/>
        </w:tabs>
        <w:jc w:val="both"/>
      </w:pPr>
      <w:bookmarkStart w:id="130" w:name="bookmark295"/>
      <w:bookmarkEnd w:id="130"/>
      <w:r>
        <w:t>соблюдением норм и правил к организациям общественного питания</w:t>
      </w:r>
      <w:r w:rsidR="003020A2">
        <w:t>,</w:t>
      </w:r>
      <w:r w:rsidR="003020A2" w:rsidRPr="003020A2">
        <w:t xml:space="preserve"> </w:t>
      </w:r>
      <w:r w:rsidR="003020A2">
        <w:t>установленных в соответствии с требованиями</w:t>
      </w:r>
      <w:r w:rsidR="003020A2">
        <w:rPr>
          <w:rFonts w:ascii="Arial" w:eastAsia="Arial" w:hAnsi="Arial" w:cs="Arial"/>
          <w:sz w:val="20"/>
          <w:szCs w:val="20"/>
        </w:rPr>
        <w:t xml:space="preserve"> [</w:t>
      </w:r>
      <w:r w:rsidR="003020A2">
        <w:t>17</w:t>
      </w:r>
      <w:r w:rsidR="003020A2">
        <w:rPr>
          <w:rFonts w:ascii="Arial" w:eastAsia="Arial" w:hAnsi="Arial" w:cs="Arial"/>
          <w:sz w:val="20"/>
          <w:szCs w:val="20"/>
        </w:rPr>
        <w:t>]</w:t>
      </w:r>
      <w:r>
        <w:t>.</w:t>
      </w:r>
    </w:p>
    <w:p w:rsidR="00C20146" w:rsidRDefault="00F802F5">
      <w:pPr>
        <w:pStyle w:val="22"/>
        <w:numPr>
          <w:ilvl w:val="0"/>
          <w:numId w:val="21"/>
        </w:numPr>
        <w:tabs>
          <w:tab w:val="left" w:pos="1146"/>
        </w:tabs>
        <w:jc w:val="both"/>
      </w:pPr>
      <w:bookmarkStart w:id="131" w:name="bookmark296"/>
      <w:bookmarkEnd w:id="131"/>
      <w:r>
        <w:t>Транспортные перевозки туристов во время экскурсий, по</w:t>
      </w:r>
      <w:r>
        <w:softHyphen/>
        <w:t xml:space="preserve">ходов и путешествий осуществляются в соответствии с требованиями действующих Правил обслуживания пассажиров на конкретных видах </w:t>
      </w:r>
      <w:r>
        <w:lastRenderedPageBreak/>
        <w:t>транспорта (автомобильного, железнодорожного, воздушного, водного и т. д.).</w:t>
      </w:r>
    </w:p>
    <w:p w:rsidR="00C20146" w:rsidRDefault="00F802F5">
      <w:pPr>
        <w:pStyle w:val="22"/>
        <w:jc w:val="both"/>
      </w:pPr>
      <w:r>
        <w:t>Туристское снаряжение и инвентарь, применяемые при обслужи</w:t>
      </w:r>
      <w:r>
        <w:softHyphen/>
        <w:t>вании туристов, должны соответствовать требованиям, установленным действующей нормативной документацией на эти виды снаряжения.</w:t>
      </w:r>
    </w:p>
    <w:p w:rsidR="00C20146" w:rsidRDefault="00F802F5">
      <w:pPr>
        <w:pStyle w:val="22"/>
        <w:numPr>
          <w:ilvl w:val="0"/>
          <w:numId w:val="21"/>
        </w:numPr>
        <w:tabs>
          <w:tab w:val="left" w:pos="1142"/>
        </w:tabs>
        <w:jc w:val="both"/>
      </w:pPr>
      <w:bookmarkStart w:id="132" w:name="bookmark297"/>
      <w:bookmarkEnd w:id="132"/>
      <w:r>
        <w:t>В рекламно-информационных материалах и в тексте инфор</w:t>
      </w:r>
      <w:r>
        <w:softHyphen/>
        <w:t>мационного листка к туристской путевке должна содержаться информа</w:t>
      </w:r>
      <w:r>
        <w:softHyphen/>
        <w:t>ция, характеризующая природные сложности туристского маршрута, особенности индивидуальной экипировки.</w:t>
      </w:r>
    </w:p>
    <w:p w:rsidR="00341CCE" w:rsidRPr="003020A2" w:rsidRDefault="00341CCE">
      <w:pPr>
        <w:pStyle w:val="22"/>
        <w:numPr>
          <w:ilvl w:val="0"/>
          <w:numId w:val="21"/>
        </w:numPr>
        <w:tabs>
          <w:tab w:val="left" w:pos="1142"/>
        </w:tabs>
        <w:jc w:val="both"/>
      </w:pPr>
      <w:r w:rsidRPr="003020A2">
        <w:t>При оказании услуг по внутреннему и въездному туризму</w:t>
      </w:r>
      <w:r w:rsidR="00AC2A66" w:rsidRPr="003020A2">
        <w:t xml:space="preserve"> запрещается</w:t>
      </w:r>
      <w:r w:rsidRPr="003020A2">
        <w:t xml:space="preserve"> формировать и организовывать путешествия по туристским и экскурсионным маршрутам на территории государства в местностях </w:t>
      </w:r>
      <w:r w:rsidR="00AC2A66" w:rsidRPr="003020A2">
        <w:t xml:space="preserve">и на объекты </w:t>
      </w:r>
      <w:r w:rsidRPr="003020A2">
        <w:t xml:space="preserve">с </w:t>
      </w:r>
      <w:r w:rsidR="00AC2A66" w:rsidRPr="003020A2">
        <w:t>не</w:t>
      </w:r>
      <w:r w:rsidRPr="003020A2">
        <w:t>благоприятными экологическими, радиационными и санитарно-эпидемиологическими характеристиками.</w:t>
      </w:r>
      <w:r w:rsidR="00AC2A66" w:rsidRPr="003020A2">
        <w:t xml:space="preserve"> </w:t>
      </w:r>
    </w:p>
    <w:p w:rsidR="00341CCE" w:rsidRPr="003020A2" w:rsidRDefault="00341CCE">
      <w:pPr>
        <w:pStyle w:val="22"/>
        <w:numPr>
          <w:ilvl w:val="0"/>
          <w:numId w:val="21"/>
        </w:numPr>
        <w:tabs>
          <w:tab w:val="left" w:pos="1142"/>
        </w:tabs>
        <w:jc w:val="both"/>
      </w:pPr>
      <w:r w:rsidRPr="003020A2">
        <w:t xml:space="preserve">Сопровождающие групп, гиды, </w:t>
      </w:r>
      <w:r w:rsidR="00AC2A66" w:rsidRPr="003020A2">
        <w:t>экскурсоводы</w:t>
      </w:r>
      <w:r w:rsidR="003020A2" w:rsidRPr="003020A2">
        <w:t>,</w:t>
      </w:r>
      <w:r w:rsidR="00AC2A66" w:rsidRPr="003020A2">
        <w:t xml:space="preserve"> </w:t>
      </w:r>
      <w:r w:rsidRPr="003020A2">
        <w:t>инструкторы</w:t>
      </w:r>
      <w:r w:rsidR="00AC2A66" w:rsidRPr="003020A2">
        <w:t xml:space="preserve"> туризма</w:t>
      </w:r>
      <w:r w:rsidRPr="003020A2">
        <w:t xml:space="preserve"> и другие специалисты, оказывающие туристские услуги, должны иметь документы</w:t>
      </w:r>
      <w:r w:rsidR="00AC2A66" w:rsidRPr="003020A2">
        <w:t xml:space="preserve"> установленного образца</w:t>
      </w:r>
      <w:r w:rsidRPr="003020A2">
        <w:t>, подтверждающие их квалификацию</w:t>
      </w:r>
    </w:p>
    <w:p w:rsidR="00C20146" w:rsidRDefault="00F802F5">
      <w:pPr>
        <w:pStyle w:val="22"/>
        <w:numPr>
          <w:ilvl w:val="0"/>
          <w:numId w:val="22"/>
        </w:numPr>
        <w:tabs>
          <w:tab w:val="left" w:pos="964"/>
        </w:tabs>
        <w:jc w:val="both"/>
      </w:pPr>
      <w:bookmarkStart w:id="133" w:name="bookmark298"/>
      <w:bookmarkEnd w:id="133"/>
      <w:r>
        <w:t>Оказание необходимой помощи туристам, терпящим бедствие на территории Республики Казахстан, осуществляется специализиро</w:t>
      </w:r>
      <w:r>
        <w:softHyphen/>
        <w:t>ванным службами, определяемыми Правительством Республики Казах</w:t>
      </w:r>
      <w:r>
        <w:softHyphen/>
        <w:t>стан в соответствие с[18].</w:t>
      </w:r>
    </w:p>
    <w:p w:rsidR="00C20146" w:rsidRDefault="00F802F5">
      <w:pPr>
        <w:pStyle w:val="22"/>
        <w:numPr>
          <w:ilvl w:val="0"/>
          <w:numId w:val="22"/>
        </w:numPr>
        <w:tabs>
          <w:tab w:val="left" w:pos="978"/>
        </w:tabs>
        <w:jc w:val="both"/>
      </w:pPr>
      <w:bookmarkStart w:id="134" w:name="bookmark299"/>
      <w:bookmarkEnd w:id="134"/>
      <w:r>
        <w:t>Часто посещаемые туристские достопримечательности (музеи, театры, выставки, исторические памятники и т.д.) нуждаются в допол</w:t>
      </w:r>
      <w:r>
        <w:softHyphen/>
        <w:t>нительном контроле и защите со стороны специальной охраны и мест</w:t>
      </w:r>
      <w:r>
        <w:softHyphen/>
        <w:t>ных органов правопорядка.</w:t>
      </w:r>
    </w:p>
    <w:p w:rsidR="00C20146" w:rsidRDefault="00F802F5">
      <w:pPr>
        <w:pStyle w:val="22"/>
        <w:numPr>
          <w:ilvl w:val="0"/>
          <w:numId w:val="22"/>
        </w:numPr>
        <w:tabs>
          <w:tab w:val="left" w:pos="978"/>
        </w:tabs>
        <w:jc w:val="both"/>
      </w:pPr>
      <w:bookmarkStart w:id="135" w:name="bookmark300"/>
      <w:bookmarkEnd w:id="135"/>
      <w:r>
        <w:t>Медицинские службы должны работать в пунктах въезда, ту</w:t>
      </w:r>
      <w:r>
        <w:softHyphen/>
        <w:t>ристских центрах, и часто посещаемых туристских достопримечатель</w:t>
      </w:r>
      <w:r>
        <w:softHyphen/>
        <w:t>ностях.</w:t>
      </w:r>
    </w:p>
    <w:p w:rsidR="00341CCE" w:rsidRDefault="00341CCE" w:rsidP="00341CCE">
      <w:pPr>
        <w:pStyle w:val="22"/>
        <w:tabs>
          <w:tab w:val="left" w:pos="978"/>
        </w:tabs>
        <w:ind w:left="600" w:firstLine="0"/>
        <w:jc w:val="both"/>
      </w:pPr>
    </w:p>
    <w:p w:rsidR="00341CCE" w:rsidRPr="003020A2" w:rsidRDefault="00341CCE" w:rsidP="000A04AF">
      <w:pPr>
        <w:pStyle w:val="22"/>
        <w:numPr>
          <w:ilvl w:val="0"/>
          <w:numId w:val="28"/>
        </w:numPr>
        <w:tabs>
          <w:tab w:val="left" w:pos="978"/>
        </w:tabs>
        <w:jc w:val="both"/>
        <w:rPr>
          <w:b/>
        </w:rPr>
      </w:pPr>
      <w:r w:rsidRPr="003020A2">
        <w:rPr>
          <w:b/>
        </w:rPr>
        <w:t>Личная безопасность туристов (экскурсантов)</w:t>
      </w:r>
    </w:p>
    <w:p w:rsidR="00F70A5D" w:rsidRPr="003020A2" w:rsidRDefault="00F70A5D" w:rsidP="003020A2">
      <w:pPr>
        <w:pStyle w:val="22"/>
        <w:tabs>
          <w:tab w:val="left" w:pos="978"/>
        </w:tabs>
        <w:ind w:left="960" w:firstLine="0"/>
        <w:jc w:val="both"/>
        <w:rPr>
          <w:b/>
        </w:rPr>
      </w:pPr>
    </w:p>
    <w:p w:rsidR="00341CCE" w:rsidRPr="003020A2" w:rsidRDefault="003020A2" w:rsidP="003020A2">
      <w:pPr>
        <w:pStyle w:val="22"/>
        <w:tabs>
          <w:tab w:val="left" w:pos="978"/>
        </w:tabs>
        <w:ind w:firstLine="0"/>
        <w:jc w:val="both"/>
      </w:pPr>
      <w:r>
        <w:t xml:space="preserve">           </w:t>
      </w:r>
      <w:r w:rsidR="00341CCE" w:rsidRPr="003020A2">
        <w:t>7.1 Туристы (экскурсанты) при совершении путешествий (экскурсий) в целях обеспечения личной безопасности обязаны:</w:t>
      </w:r>
    </w:p>
    <w:p w:rsidR="00341CCE" w:rsidRPr="003020A2" w:rsidRDefault="00341CCE" w:rsidP="003020A2">
      <w:pPr>
        <w:jc w:val="both"/>
        <w:rPr>
          <w:rFonts w:ascii="Times New Roman" w:hAnsi="Times New Roman" w:cs="Times New Roman"/>
          <w:sz w:val="22"/>
          <w:szCs w:val="22"/>
        </w:rPr>
      </w:pPr>
      <w:r w:rsidRPr="003020A2">
        <w:rPr>
          <w:rFonts w:ascii="Times New Roman" w:hAnsi="Times New Roman" w:cs="Times New Roman"/>
          <w:sz w:val="22"/>
          <w:szCs w:val="22"/>
        </w:rPr>
        <w:t>- соблюдать нормативные правовые акты страны (места) временного пребывания, уважать ее социальное устройство, обычаи, традиции, религиозные верования;</w:t>
      </w:r>
    </w:p>
    <w:p w:rsidR="00341CCE" w:rsidRPr="003020A2" w:rsidRDefault="00341CCE" w:rsidP="003020A2">
      <w:pPr>
        <w:jc w:val="both"/>
        <w:rPr>
          <w:rFonts w:ascii="Times New Roman" w:hAnsi="Times New Roman" w:cs="Times New Roman"/>
          <w:sz w:val="22"/>
          <w:szCs w:val="22"/>
        </w:rPr>
      </w:pPr>
      <w:r w:rsidRPr="003020A2">
        <w:rPr>
          <w:rFonts w:ascii="Times New Roman" w:hAnsi="Times New Roman" w:cs="Times New Roman"/>
          <w:sz w:val="22"/>
          <w:szCs w:val="22"/>
        </w:rPr>
        <w:t>- сохранять окружающую природную среду, бережно относиться к памятникам природы, истории, культуры в стране (месте) временного пребывания;</w:t>
      </w:r>
    </w:p>
    <w:p w:rsidR="00341CCE" w:rsidRPr="003020A2" w:rsidRDefault="00341CCE" w:rsidP="003020A2">
      <w:pPr>
        <w:jc w:val="both"/>
        <w:rPr>
          <w:rFonts w:ascii="Times New Roman" w:hAnsi="Times New Roman" w:cs="Times New Roman"/>
          <w:sz w:val="22"/>
          <w:szCs w:val="22"/>
        </w:rPr>
      </w:pPr>
      <w:r w:rsidRPr="003020A2">
        <w:rPr>
          <w:rFonts w:ascii="Times New Roman" w:hAnsi="Times New Roman" w:cs="Times New Roman"/>
          <w:sz w:val="22"/>
          <w:szCs w:val="22"/>
        </w:rPr>
        <w:t>- соблюдать правила въезда в страну (место) временного пребывания и выезда из страны (места) временного пребывания, а также страны транзитного проезда;</w:t>
      </w:r>
    </w:p>
    <w:p w:rsidR="00341CCE" w:rsidRPr="003020A2" w:rsidRDefault="00341CCE" w:rsidP="003020A2">
      <w:pPr>
        <w:jc w:val="both"/>
        <w:rPr>
          <w:rFonts w:ascii="Times New Roman" w:hAnsi="Times New Roman" w:cs="Times New Roman"/>
          <w:sz w:val="22"/>
          <w:szCs w:val="22"/>
        </w:rPr>
      </w:pPr>
      <w:r w:rsidRPr="003020A2">
        <w:rPr>
          <w:rFonts w:ascii="Times New Roman" w:hAnsi="Times New Roman" w:cs="Times New Roman"/>
          <w:sz w:val="22"/>
          <w:szCs w:val="22"/>
        </w:rPr>
        <w:t xml:space="preserve">- проходить профилактические мероприятия (прививки) </w:t>
      </w:r>
      <w:r w:rsidR="005F5E69" w:rsidRPr="003020A2">
        <w:rPr>
          <w:rFonts w:ascii="Times New Roman" w:hAnsi="Times New Roman" w:cs="Times New Roman"/>
          <w:sz w:val="22"/>
          <w:szCs w:val="22"/>
          <w:u w:val="single"/>
        </w:rPr>
        <w:t>при необходимости</w:t>
      </w:r>
      <w:r w:rsidR="005F5E69" w:rsidRPr="003020A2">
        <w:rPr>
          <w:rFonts w:ascii="Times New Roman" w:hAnsi="Times New Roman" w:cs="Times New Roman"/>
          <w:sz w:val="22"/>
          <w:szCs w:val="22"/>
        </w:rPr>
        <w:t xml:space="preserve"> </w:t>
      </w:r>
      <w:r w:rsidRPr="003020A2">
        <w:rPr>
          <w:rFonts w:ascii="Times New Roman" w:hAnsi="Times New Roman" w:cs="Times New Roman"/>
          <w:sz w:val="22"/>
          <w:szCs w:val="22"/>
        </w:rPr>
        <w:t>в соответствии с международными и внутренними медицинскими требованиями в случае совершения путешествия в страну (место) временного пребывания, в которой они могут подвергнуться риску инфекционных заболеваний;</w:t>
      </w:r>
    </w:p>
    <w:p w:rsidR="00341CCE" w:rsidRPr="00341CCE" w:rsidRDefault="00341CCE" w:rsidP="003020A2">
      <w:pPr>
        <w:pStyle w:val="22"/>
        <w:tabs>
          <w:tab w:val="left" w:pos="978"/>
        </w:tabs>
        <w:ind w:firstLine="0"/>
        <w:jc w:val="both"/>
        <w:rPr>
          <w:b/>
        </w:rPr>
      </w:pPr>
      <w:r w:rsidRPr="003020A2">
        <w:t>- соблюдать на маршрутах повышенной опасности дополнительные меры безопасности: использовать специальное снаряжение, оборудование, выполнять установленные требования и инструкции, подчиняться решениям инструктора-проводника, пройти соответствующий инструктаж.</w:t>
      </w:r>
      <w:r w:rsidRPr="003020A2">
        <w:br/>
      </w:r>
    </w:p>
    <w:p w:rsidR="00C20146" w:rsidRDefault="000A04AF">
      <w:pPr>
        <w:pStyle w:val="24"/>
        <w:keepNext/>
        <w:keepLines/>
        <w:jc w:val="both"/>
      </w:pPr>
      <w:bookmarkStart w:id="136" w:name="bookmark301"/>
      <w:bookmarkStart w:id="137" w:name="bookmark302"/>
      <w:bookmarkStart w:id="138" w:name="bookmark303"/>
      <w:r>
        <w:t>8</w:t>
      </w:r>
      <w:r w:rsidR="00F802F5">
        <w:t xml:space="preserve"> Контроль за выполнением требований безопасности тури</w:t>
      </w:r>
      <w:r w:rsidR="00F802F5">
        <w:softHyphen/>
        <w:t>стов</w:t>
      </w:r>
      <w:bookmarkEnd w:id="136"/>
      <w:bookmarkEnd w:id="137"/>
      <w:bookmarkEnd w:id="138"/>
    </w:p>
    <w:p w:rsidR="00C20146" w:rsidRDefault="000A04AF" w:rsidP="000A04AF">
      <w:pPr>
        <w:pStyle w:val="22"/>
        <w:tabs>
          <w:tab w:val="left" w:pos="951"/>
        </w:tabs>
        <w:ind w:firstLine="0"/>
        <w:jc w:val="both"/>
      </w:pPr>
      <w:bookmarkStart w:id="139" w:name="bookmark304"/>
      <w:bookmarkEnd w:id="139"/>
      <w:r>
        <w:t xml:space="preserve">           8.1 </w:t>
      </w:r>
      <w:r w:rsidR="00F802F5">
        <w:t>Контроль за выполнением требований безопасности туристов обеспечивают органы государственного управления, осуществляющие контроль за безопасностью в соответствии с их компетенцией, в поряд</w:t>
      </w:r>
      <w:r w:rsidR="00F802F5">
        <w:softHyphen/>
        <w:t>ке, установленном законодательством Республики Казахстан.</w:t>
      </w:r>
    </w:p>
    <w:p w:rsidR="00C20146" w:rsidRDefault="000A04AF" w:rsidP="000A04AF">
      <w:pPr>
        <w:pStyle w:val="22"/>
        <w:tabs>
          <w:tab w:val="left" w:pos="970"/>
        </w:tabs>
        <w:ind w:firstLine="0"/>
        <w:jc w:val="both"/>
      </w:pPr>
      <w:bookmarkStart w:id="140" w:name="bookmark305"/>
      <w:bookmarkEnd w:id="140"/>
      <w:r>
        <w:t xml:space="preserve">           8.2 </w:t>
      </w:r>
      <w:r w:rsidR="00F802F5">
        <w:t>Контроль за соблюдением обязательных требований государ</w:t>
      </w:r>
      <w:r w:rsidR="00F802F5">
        <w:softHyphen/>
        <w:t>ственных стандартов, установленных уполномоченным органом по стандартизации, метрологии и сертификации, осуществляется в соот</w:t>
      </w:r>
      <w:r w:rsidR="00F802F5">
        <w:softHyphen/>
        <w:t>ветствии с законодательством Республики Казахстан.</w:t>
      </w:r>
    </w:p>
    <w:p w:rsidR="00C20146" w:rsidRDefault="000A04AF" w:rsidP="000A04AF">
      <w:pPr>
        <w:pStyle w:val="22"/>
        <w:tabs>
          <w:tab w:val="left" w:pos="975"/>
        </w:tabs>
        <w:ind w:firstLine="0"/>
        <w:jc w:val="both"/>
      </w:pPr>
      <w:bookmarkStart w:id="141" w:name="bookmark306"/>
      <w:bookmarkEnd w:id="141"/>
      <w:r>
        <w:t xml:space="preserve">           8.3 </w:t>
      </w:r>
      <w:r w:rsidR="00F802F5">
        <w:t>Текущие проверки обеспечения безопасности туристов прово</w:t>
      </w:r>
      <w:r w:rsidR="00F802F5">
        <w:softHyphen/>
        <w:t xml:space="preserve">дятся в соответствии </w:t>
      </w:r>
      <w:r w:rsidR="00F802F5">
        <w:rPr>
          <w:i/>
          <w:iCs/>
        </w:rPr>
        <w:t>с</w:t>
      </w:r>
      <w:r w:rsidR="00F802F5">
        <w:t xml:space="preserve"> планами и графиками технических осмотров (ис</w:t>
      </w:r>
      <w:r w:rsidR="00F802F5">
        <w:softHyphen/>
        <w:t>пытаний) зданий, сооружений, транспортных средств, пляжей и мест для купаний, туристского снаряжения и инвентаря, выдаваемого тури</w:t>
      </w:r>
      <w:r w:rsidR="00F802F5">
        <w:softHyphen/>
        <w:t>стам пунктами проката, проверок приготовления пищи, сроков и усло</w:t>
      </w:r>
      <w:r w:rsidR="00F802F5">
        <w:softHyphen/>
        <w:t>вий хранения и транспортирования продуктов питания, проверок готов</w:t>
      </w:r>
      <w:r w:rsidR="00F802F5">
        <w:softHyphen/>
        <w:t>ности туристов к выходу в походы.</w:t>
      </w:r>
    </w:p>
    <w:p w:rsidR="00C20146" w:rsidRDefault="00F802F5" w:rsidP="000A04AF">
      <w:pPr>
        <w:pStyle w:val="22"/>
        <w:numPr>
          <w:ilvl w:val="1"/>
          <w:numId w:val="29"/>
        </w:numPr>
        <w:tabs>
          <w:tab w:val="left" w:pos="970"/>
        </w:tabs>
        <w:ind w:firstLine="207"/>
        <w:jc w:val="both"/>
      </w:pPr>
      <w:bookmarkStart w:id="142" w:name="bookmark307"/>
      <w:bookmarkEnd w:id="142"/>
      <w:r>
        <w:t>Контроль безопасности обслуживания туристов осуществляет</w:t>
      </w:r>
      <w:r>
        <w:softHyphen/>
        <w:t>ся на основе использования следующих методов: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8"/>
        </w:tabs>
        <w:jc w:val="both"/>
      </w:pPr>
      <w:bookmarkStart w:id="143" w:name="bookmark308"/>
      <w:bookmarkEnd w:id="143"/>
      <w:r>
        <w:t>визуального (путем осмотра соответствующих объектов: терри</w:t>
      </w:r>
      <w:r>
        <w:softHyphen/>
        <w:t>тории, по которой проходит трасса туристского похода, туристского снаряжения и инвентаря и т. д.);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8"/>
        </w:tabs>
        <w:jc w:val="both"/>
      </w:pPr>
      <w:bookmarkStart w:id="144" w:name="bookmark309"/>
      <w:bookmarkEnd w:id="144"/>
      <w:r>
        <w:t>с использованием средств измерения (измерения состояний ок</w:t>
      </w:r>
      <w:r>
        <w:softHyphen/>
        <w:t>ружающей среды, качества воды, воздуха и т. д., технического состоя</w:t>
      </w:r>
      <w:r>
        <w:softHyphen/>
        <w:t>ния трассы, подъемных механизмов, транспортных средств и т. д.);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4"/>
        </w:tabs>
        <w:jc w:val="both"/>
      </w:pPr>
      <w:bookmarkStart w:id="145" w:name="bookmark310"/>
      <w:bookmarkEnd w:id="145"/>
      <w:r>
        <w:t>социологических исследований (путем опроса самих туристов и обслуживающего персонала);</w:t>
      </w:r>
    </w:p>
    <w:p w:rsidR="00C20146" w:rsidRDefault="00F802F5">
      <w:pPr>
        <w:pStyle w:val="22"/>
        <w:numPr>
          <w:ilvl w:val="0"/>
          <w:numId w:val="20"/>
        </w:numPr>
        <w:tabs>
          <w:tab w:val="left" w:pos="778"/>
        </w:tabs>
        <w:jc w:val="both"/>
      </w:pPr>
      <w:bookmarkStart w:id="146" w:name="bookmark311"/>
      <w:bookmarkEnd w:id="146"/>
      <w:r>
        <w:t>аналитического (анализа содержания документации: паспорта трассы, выходящих на маршрут, других документов, обобщений резуль</w:t>
      </w:r>
      <w:r>
        <w:softHyphen/>
        <w:t>татов всех других обследований).</w:t>
      </w:r>
    </w:p>
    <w:p w:rsidR="00D81259" w:rsidRDefault="00D81259">
      <w:pPr>
        <w:pStyle w:val="24"/>
        <w:keepNext/>
        <w:keepLines/>
        <w:spacing w:after="0"/>
        <w:ind w:firstLine="0"/>
        <w:jc w:val="center"/>
      </w:pPr>
      <w:bookmarkStart w:id="147" w:name="bookmark312"/>
      <w:bookmarkStart w:id="148" w:name="bookmark313"/>
      <w:bookmarkStart w:id="149" w:name="bookmark314"/>
    </w:p>
    <w:p w:rsidR="00C20146" w:rsidRDefault="00F802F5">
      <w:pPr>
        <w:pStyle w:val="24"/>
        <w:keepNext/>
        <w:keepLines/>
        <w:spacing w:after="0"/>
        <w:ind w:firstLine="0"/>
        <w:jc w:val="center"/>
      </w:pPr>
      <w:r>
        <w:t>Приложение А</w:t>
      </w:r>
      <w:bookmarkEnd w:id="147"/>
      <w:bookmarkEnd w:id="148"/>
      <w:bookmarkEnd w:id="149"/>
    </w:p>
    <w:p w:rsidR="00C20146" w:rsidRDefault="00F802F5">
      <w:pPr>
        <w:pStyle w:val="22"/>
        <w:spacing w:after="240"/>
        <w:ind w:firstLine="0"/>
        <w:jc w:val="center"/>
      </w:pPr>
      <w:r>
        <w:t>(обязательное)</w:t>
      </w:r>
    </w:p>
    <w:p w:rsidR="00C20146" w:rsidRDefault="00F802F5">
      <w:pPr>
        <w:pStyle w:val="24"/>
        <w:keepNext/>
        <w:keepLines/>
        <w:spacing w:after="240"/>
        <w:ind w:left="3080" w:firstLine="0"/>
        <w:jc w:val="both"/>
      </w:pPr>
      <w:bookmarkStart w:id="150" w:name="bookmark315"/>
      <w:bookmarkStart w:id="151" w:name="bookmark316"/>
      <w:bookmarkStart w:id="152" w:name="bookmark317"/>
      <w:r>
        <w:t>Библиография</w:t>
      </w:r>
      <w:bookmarkEnd w:id="150"/>
      <w:bookmarkEnd w:id="151"/>
      <w:bookmarkEnd w:id="152"/>
    </w:p>
    <w:p w:rsidR="00C20146" w:rsidRDefault="00F802F5">
      <w:pPr>
        <w:pStyle w:val="22"/>
        <w:numPr>
          <w:ilvl w:val="0"/>
          <w:numId w:val="24"/>
        </w:numPr>
        <w:tabs>
          <w:tab w:val="left" w:pos="1026"/>
        </w:tabs>
        <w:spacing w:after="240"/>
        <w:jc w:val="both"/>
      </w:pPr>
      <w:bookmarkStart w:id="153" w:name="bookmark318"/>
      <w:bookmarkEnd w:id="153"/>
      <w:r>
        <w:t>Закон Республики Казахстан «О туристской деятельности».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26"/>
        </w:tabs>
        <w:spacing w:after="240"/>
        <w:jc w:val="both"/>
      </w:pPr>
      <w:bookmarkStart w:id="154" w:name="bookmark319"/>
      <w:bookmarkEnd w:id="154"/>
      <w:r>
        <w:t>Закон Республики Казахстан «Об охране окружающей среды».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11"/>
        </w:tabs>
        <w:spacing w:after="240"/>
        <w:jc w:val="both"/>
      </w:pPr>
      <w:bookmarkStart w:id="155" w:name="bookmark320"/>
      <w:bookmarkEnd w:id="155"/>
      <w:r>
        <w:t>Закон Республики Казахстан «О чрезвычайных ситуациях при</w:t>
      </w:r>
      <w:r>
        <w:softHyphen/>
        <w:t>родного и техногенного характера».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11"/>
        </w:tabs>
        <w:spacing w:after="240"/>
        <w:jc w:val="both"/>
      </w:pPr>
      <w:bookmarkStart w:id="156" w:name="bookmark321"/>
      <w:bookmarkEnd w:id="156"/>
      <w:r>
        <w:t>Закон Республики Казахстан «Об обязательном страховании гражданско-правовой ответственности туроператора и турагента».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26"/>
        </w:tabs>
        <w:spacing w:after="240"/>
        <w:jc w:val="both"/>
      </w:pPr>
      <w:bookmarkStart w:id="157" w:name="bookmark322"/>
      <w:bookmarkEnd w:id="157"/>
      <w:r>
        <w:t>СНиП 3.08.02-89 Внутренние санитарно-технические системы.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06"/>
        </w:tabs>
        <w:spacing w:after="240"/>
        <w:jc w:val="both"/>
      </w:pPr>
      <w:bookmarkStart w:id="158" w:name="bookmark323"/>
      <w:bookmarkEnd w:id="158"/>
      <w:r>
        <w:t>СНиП 3.08.02-89 Наружные сети и сооружения водоснабжения и канализации.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26"/>
        </w:tabs>
        <w:spacing w:after="240"/>
        <w:jc w:val="both"/>
      </w:pPr>
      <w:bookmarkStart w:id="159" w:name="bookmark324"/>
      <w:bookmarkEnd w:id="159"/>
      <w:r>
        <w:t>СНиП 23.05-95 Естественное и искусственное освещение.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06"/>
        </w:tabs>
        <w:spacing w:after="240"/>
        <w:jc w:val="both"/>
      </w:pPr>
      <w:bookmarkStart w:id="160" w:name="bookmark325"/>
      <w:bookmarkEnd w:id="160"/>
      <w:r>
        <w:t>СНиП 2.04.05-85 Внутренний водопровод и канализация зда</w:t>
      </w:r>
      <w:r>
        <w:softHyphen/>
        <w:t>ний.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006"/>
        </w:tabs>
        <w:spacing w:after="240"/>
        <w:jc w:val="both"/>
      </w:pPr>
      <w:bookmarkStart w:id="161" w:name="bookmark326"/>
      <w:bookmarkEnd w:id="161"/>
      <w:r>
        <w:t>СНиП 2.04.01-91 Отопление, вентиляция и конденционирова- ние.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17"/>
        </w:tabs>
        <w:spacing w:after="240"/>
        <w:jc w:val="both"/>
      </w:pPr>
      <w:bookmarkStart w:id="162" w:name="bookmark327"/>
      <w:bookmarkEnd w:id="162"/>
      <w:r>
        <w:t>СНиП 2.07.01-89 Градостроительство. Планировка и застрой</w:t>
      </w:r>
      <w:r>
        <w:softHyphen/>
        <w:t>ка городских и сельских поселений.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17"/>
        </w:tabs>
        <w:spacing w:after="240"/>
        <w:jc w:val="both"/>
      </w:pPr>
      <w:bookmarkStart w:id="163" w:name="bookmark328"/>
      <w:bookmarkEnd w:id="163"/>
      <w:r>
        <w:t>ППБ-08-85 Правила пожарной безопасности для жилых до</w:t>
      </w:r>
      <w:r>
        <w:softHyphen/>
        <w:t>мов, гостиниц, общежитий, зданий административных учреждений и индивидуальных гаражей.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12"/>
        </w:tabs>
        <w:spacing w:after="240"/>
        <w:jc w:val="both"/>
      </w:pPr>
      <w:bookmarkStart w:id="164" w:name="bookmark329"/>
      <w:bookmarkEnd w:id="164"/>
      <w:r>
        <w:t>Приказ Минздрава Республики Казахстан от 24.05.99 № 278 «О проведении обязательных предварительных и периодических меди</w:t>
      </w:r>
      <w:r>
        <w:softHyphen/>
        <w:t>цинских осмотров работников, подвергшихся воздействию вредных, опасных и неблагоприятных производственных факторов и определение профессиональной пригодности.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07"/>
        </w:tabs>
        <w:spacing w:after="240"/>
        <w:jc w:val="both"/>
      </w:pPr>
      <w:bookmarkStart w:id="165" w:name="bookmark330"/>
      <w:bookmarkEnd w:id="165"/>
      <w:r>
        <w:t>ИСО 7001:1990 Общественная информационная символика (внесены изменения в 1993 году).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26"/>
        </w:tabs>
        <w:spacing w:after="240"/>
        <w:jc w:val="both"/>
      </w:pPr>
      <w:bookmarkStart w:id="166" w:name="bookmark331"/>
      <w:bookmarkEnd w:id="166"/>
      <w:r>
        <w:t>ИСО 4196:1984 Использование стрелок-указателей.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26"/>
        </w:tabs>
        <w:spacing w:after="240"/>
        <w:jc w:val="both"/>
      </w:pPr>
      <w:bookmarkStart w:id="167" w:name="bookmark332"/>
      <w:bookmarkEnd w:id="167"/>
      <w:r>
        <w:t>ИСО 3864:1984 Цвета и указатели безопасности.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26"/>
        </w:tabs>
        <w:spacing w:after="240"/>
        <w:jc w:val="both"/>
      </w:pPr>
      <w:bookmarkStart w:id="168" w:name="bookmark333"/>
      <w:bookmarkEnd w:id="168"/>
      <w:r>
        <w:t>ИСО 6309:1987 Пожарная охрана знаки безопасности.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17"/>
        </w:tabs>
        <w:spacing w:after="240"/>
        <w:jc w:val="both"/>
      </w:pPr>
      <w:bookmarkStart w:id="169" w:name="bookmark334"/>
      <w:bookmarkEnd w:id="169"/>
      <w:r>
        <w:t>СанПиН 4.01.034-97 Санитарные нормы и правила для пред</w:t>
      </w:r>
      <w:r>
        <w:softHyphen/>
        <w:t>приятий общественного питания.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26"/>
        </w:tabs>
        <w:spacing w:after="240"/>
        <w:jc w:val="both"/>
      </w:pPr>
      <w:bookmarkStart w:id="170" w:name="bookmark335"/>
      <w:bookmarkEnd w:id="170"/>
      <w:r>
        <w:t>Постановление Правительства от 14.05.03 №450 «Об утвер</w:t>
      </w:r>
      <w:r>
        <w:softHyphen/>
        <w:t>ждении перечня специализированных служб, оказывающих необходи</w:t>
      </w:r>
      <w:r>
        <w:softHyphen/>
        <w:t>мую помощь туристам, терпящим бедствие на территории РК».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17"/>
        </w:tabs>
        <w:spacing w:after="240" w:line="254" w:lineRule="auto"/>
        <w:jc w:val="both"/>
      </w:pPr>
      <w:bookmarkStart w:id="171" w:name="bookmark336"/>
      <w:bookmarkEnd w:id="171"/>
      <w:r>
        <w:t>Руководство ИСО/МЭК 2 Общие термины и определения в области стандартизации и смежных видах деятельности.</w:t>
      </w:r>
    </w:p>
    <w:p w:rsidR="00C20146" w:rsidRDefault="00F802F5">
      <w:pPr>
        <w:pStyle w:val="22"/>
        <w:numPr>
          <w:ilvl w:val="0"/>
          <w:numId w:val="24"/>
        </w:numPr>
        <w:tabs>
          <w:tab w:val="left" w:pos="1117"/>
        </w:tabs>
        <w:spacing w:after="240"/>
        <w:jc w:val="both"/>
      </w:pPr>
      <w:bookmarkStart w:id="172" w:name="bookmark337"/>
      <w:bookmarkEnd w:id="172"/>
      <w:r>
        <w:t>Руководство ИСО/МЭК 51 Общие требования к изложению вопросов безопасности при подготовке стандартов.</w:t>
      </w:r>
    </w:p>
    <w:p w:rsidR="000A04AF" w:rsidRDefault="000A04AF">
      <w:pPr>
        <w:pStyle w:val="22"/>
        <w:numPr>
          <w:ilvl w:val="0"/>
          <w:numId w:val="24"/>
        </w:numPr>
        <w:tabs>
          <w:tab w:val="left" w:pos="1117"/>
        </w:tabs>
        <w:spacing w:after="240"/>
        <w:jc w:val="both"/>
      </w:pPr>
      <w:r w:rsidRPr="000A04AF">
        <w:t>Международный кодекс защиты туристов</w:t>
      </w:r>
      <w:r>
        <w:t>.</w:t>
      </w:r>
      <w:r w:rsidRPr="000A04AF">
        <w:t xml:space="preserve"> </w:t>
      </w:r>
      <w:r>
        <w:rPr>
          <w:sz w:val="24"/>
          <w:szCs w:val="24"/>
        </w:rPr>
        <w:t>Р</w:t>
      </w:r>
      <w:r w:rsidRPr="009A5C40">
        <w:rPr>
          <w:sz w:val="24"/>
          <w:szCs w:val="24"/>
        </w:rPr>
        <w:t>езолюци</w:t>
      </w:r>
      <w:r>
        <w:rPr>
          <w:sz w:val="24"/>
          <w:szCs w:val="24"/>
        </w:rPr>
        <w:t>я</w:t>
      </w:r>
      <w:r w:rsidRPr="009A5C40">
        <w:rPr>
          <w:sz w:val="24"/>
          <w:szCs w:val="24"/>
        </w:rPr>
        <w:t xml:space="preserve"> a/res/</w:t>
      </w:r>
      <w:r>
        <w:t xml:space="preserve"> </w:t>
      </w:r>
      <w:r w:rsidRPr="009A5C40">
        <w:rPr>
          <w:sz w:val="24"/>
          <w:szCs w:val="24"/>
        </w:rPr>
        <w:t>732</w:t>
      </w:r>
      <w:r>
        <w:t xml:space="preserve"> </w:t>
      </w:r>
      <w:r w:rsidRPr="009A5C40">
        <w:rPr>
          <w:sz w:val="24"/>
          <w:szCs w:val="24"/>
        </w:rPr>
        <w:t>(XXIV) Генеральной Ассамблеи ЮНВТО</w:t>
      </w:r>
    </w:p>
    <w:p w:rsidR="000A04AF" w:rsidRPr="000A04AF" w:rsidRDefault="000A04AF" w:rsidP="000A04AF">
      <w:pPr>
        <w:rPr>
          <w:rFonts w:ascii="Times New Roman" w:hAnsi="Times New Roman" w:cs="Times New Roman"/>
          <w:lang w:val="kk-KZ"/>
        </w:rPr>
      </w:pPr>
      <w:r w:rsidRPr="000A04AF">
        <w:rPr>
          <w:rFonts w:ascii="Times New Roman" w:hAnsi="Times New Roman" w:cs="Times New Roman"/>
        </w:rPr>
        <w:t xml:space="preserve">         </w:t>
      </w:r>
    </w:p>
    <w:p w:rsidR="000A04AF" w:rsidRPr="00EA672F" w:rsidRDefault="000A04AF" w:rsidP="000A04AF">
      <w:pPr>
        <w:pStyle w:val="22"/>
        <w:spacing w:after="220"/>
        <w:ind w:left="600" w:firstLine="0"/>
        <w:jc w:val="both"/>
        <w:rPr>
          <w:lang w:val="kk-KZ"/>
        </w:rPr>
      </w:pPr>
    </w:p>
    <w:p w:rsidR="000A04AF" w:rsidRPr="000A04AF" w:rsidRDefault="000A04AF" w:rsidP="000A04AF">
      <w:pPr>
        <w:pStyle w:val="22"/>
        <w:tabs>
          <w:tab w:val="left" w:pos="1117"/>
        </w:tabs>
        <w:spacing w:after="240"/>
        <w:ind w:left="600" w:firstLine="0"/>
        <w:jc w:val="both"/>
        <w:rPr>
          <w:lang w:val="kk-KZ"/>
        </w:rPr>
      </w:pPr>
    </w:p>
    <w:p w:rsidR="000A04AF" w:rsidRDefault="000A04AF" w:rsidP="000A04AF">
      <w:pPr>
        <w:pStyle w:val="22"/>
        <w:tabs>
          <w:tab w:val="left" w:pos="1117"/>
        </w:tabs>
        <w:spacing w:after="240"/>
        <w:jc w:val="both"/>
      </w:pPr>
    </w:p>
    <w:p w:rsidR="000A04AF" w:rsidRDefault="000A04AF" w:rsidP="000A04AF">
      <w:pPr>
        <w:pStyle w:val="22"/>
        <w:tabs>
          <w:tab w:val="left" w:pos="1117"/>
        </w:tabs>
        <w:spacing w:after="240"/>
        <w:jc w:val="both"/>
        <w:sectPr w:rsidR="000A04AF" w:rsidSect="00D81259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 w:code="9"/>
          <w:pgMar w:top="567" w:right="567" w:bottom="567" w:left="1134" w:header="0" w:footer="6" w:gutter="0"/>
          <w:pgNumType w:start="1"/>
          <w:cols w:space="720"/>
          <w:noEndnote/>
          <w:docGrid w:linePitch="360"/>
        </w:sectPr>
      </w:pPr>
    </w:p>
    <w:p w:rsidR="00C20146" w:rsidRDefault="00F802F5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50800" distL="0" distR="0" simplePos="0" relativeHeight="125829380" behindDoc="0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0</wp:posOffset>
                </wp:positionV>
                <wp:extent cx="1426210" cy="198120"/>
                <wp:effectExtent l="0" t="0" r="0" b="0"/>
                <wp:wrapTopAndBottom/>
                <wp:docPr id="45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6210" cy="198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20146" w:rsidRDefault="00F802F5">
                            <w:pPr>
                              <w:pStyle w:val="24"/>
                              <w:keepNext/>
                              <w:keepLines/>
                              <w:spacing w:after="0"/>
                              <w:ind w:firstLine="0"/>
                            </w:pPr>
                            <w:bookmarkStart w:id="173" w:name="bookmark338"/>
                            <w:bookmarkStart w:id="174" w:name="bookmark339"/>
                            <w:bookmarkStart w:id="175" w:name="bookmark340"/>
                            <w:r>
                              <w:t>УДК 658.382.3:006.354</w:t>
                            </w:r>
                            <w:bookmarkEnd w:id="173"/>
                            <w:bookmarkEnd w:id="174"/>
                            <w:bookmarkEnd w:id="175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45" o:spid="_x0000_s1026" type="#_x0000_t202" style="position:absolute;margin-left:84.8pt;margin-top:0;width:112.3pt;height:15.6pt;z-index:125829380;visibility:visible;mso-wrap-style:none;mso-wrap-distance-left:0;mso-wrap-distance-top:0;mso-wrap-distance-right:0;mso-wrap-distance-bottom: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" filled="f" stroked="f">
                <v:textbox inset="0,0,0,0">
                  <w:txbxContent>
                    <w:p w:rsidR="00C20146" w:rsidRDefault="00F802F5">
                      <w:pPr>
                        <w:pStyle w:val="24"/>
                        <w:keepNext/>
                        <w:keepLines/>
                        <w:spacing w:after="0"/>
                        <w:ind w:firstLine="0"/>
                      </w:pPr>
                      <w:bookmarkStart w:id="176" w:name="bookmark338"/>
                      <w:bookmarkStart w:id="177" w:name="bookmark339"/>
                      <w:bookmarkStart w:id="178" w:name="bookmark340"/>
                      <w:r>
                        <w:t>УДК 658.382.3:006.354</w:t>
                      </w:r>
                      <w:bookmarkEnd w:id="176"/>
                      <w:bookmarkEnd w:id="177"/>
                      <w:bookmarkEnd w:id="178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50800" distL="0" distR="0" simplePos="0" relativeHeight="125829382" behindDoc="0" locked="0" layoutInCell="1" allowOverlap="1">
                <wp:simplePos x="0" y="0"/>
                <wp:positionH relativeFrom="page">
                  <wp:posOffset>3524250</wp:posOffset>
                </wp:positionH>
                <wp:positionV relativeFrom="paragraph">
                  <wp:posOffset>0</wp:posOffset>
                </wp:positionV>
                <wp:extent cx="1027430" cy="198120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198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20146" w:rsidRDefault="00F802F5">
                            <w:pPr>
                              <w:pStyle w:val="24"/>
                              <w:keepNext/>
                              <w:keepLines/>
                              <w:spacing w:after="0"/>
                              <w:ind w:firstLine="0"/>
                            </w:pPr>
                            <w:bookmarkStart w:id="176" w:name="bookmark341"/>
                            <w:bookmarkStart w:id="177" w:name="bookmark342"/>
                            <w:bookmarkStart w:id="178" w:name="bookmark343"/>
                            <w:r>
                              <w:t>МКС 03.080.030</w:t>
                            </w:r>
                            <w:bookmarkEnd w:id="176"/>
                            <w:bookmarkEnd w:id="177"/>
                            <w:bookmarkEnd w:id="178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47" o:spid="_x0000_s1027" type="#_x0000_t202" style="position:absolute;margin-left:277.5pt;margin-top:0;width:80.9pt;height:15.6pt;z-index:125829382;visibility:visible;mso-wrap-style:none;mso-wrap-distance-left:0;mso-wrap-distance-top:0;mso-wrap-distance-right:0;mso-wrap-distance-bottom: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" filled="f" stroked="f">
                <v:textbox inset="0,0,0,0">
                  <w:txbxContent>
                    <w:p w:rsidR="00C20146" w:rsidRDefault="00F802F5">
                      <w:pPr>
                        <w:pStyle w:val="24"/>
                        <w:keepNext/>
                        <w:keepLines/>
                        <w:spacing w:after="0"/>
                        <w:ind w:firstLine="0"/>
                      </w:pPr>
                      <w:bookmarkStart w:id="182" w:name="bookmark341"/>
                      <w:bookmarkStart w:id="183" w:name="bookmark342"/>
                      <w:bookmarkStart w:id="184" w:name="bookmark343"/>
                      <w:r>
                        <w:t>МКС 03.080.030</w:t>
                      </w:r>
                      <w:bookmarkEnd w:id="182"/>
                      <w:bookmarkEnd w:id="183"/>
                      <w:bookmarkEnd w:id="184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20146" w:rsidRDefault="00F802F5">
      <w:pPr>
        <w:pStyle w:val="22"/>
        <w:ind w:firstLine="740"/>
        <w:jc w:val="both"/>
        <w:sectPr w:rsidR="00C20146">
          <w:pgSz w:w="8400" w:h="11900"/>
          <w:pgMar w:top="9216" w:right="507" w:bottom="1613" w:left="976" w:header="0" w:footer="3" w:gutter="0"/>
          <w:cols w:space="720"/>
          <w:noEndnote/>
          <w:docGrid w:linePitch="360"/>
        </w:sectPr>
      </w:pPr>
      <w:r>
        <w:rPr>
          <w:b/>
          <w:bCs/>
        </w:rPr>
        <w:t xml:space="preserve">Ключевые слова: </w:t>
      </w:r>
      <w:r>
        <w:t>обслуживание туристско-экскурсионное, ту</w:t>
      </w:r>
      <w:r>
        <w:softHyphen/>
        <w:t>ристы и экскурсанты, факторы риска, требования безопасности</w:t>
      </w:r>
    </w:p>
    <w:p w:rsidR="00C20146" w:rsidRDefault="00F802F5">
      <w:pPr>
        <w:pStyle w:val="22"/>
        <w:ind w:firstLine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ПОПРАВКИ</w:t>
      </w:r>
    </w:p>
    <w:p w:rsidR="00C20146" w:rsidRDefault="00F802F5">
      <w:pPr>
        <w:pStyle w:val="22"/>
        <w:ind w:firstLine="680"/>
        <w:rPr>
          <w:sz w:val="20"/>
          <w:szCs w:val="20"/>
        </w:rPr>
      </w:pPr>
      <w:r>
        <w:rPr>
          <w:b/>
          <w:bCs/>
          <w:sz w:val="20"/>
          <w:szCs w:val="20"/>
        </w:rPr>
        <w:t>Код МКС 03.080.30</w:t>
      </w:r>
    </w:p>
    <w:p w:rsidR="00C20146" w:rsidRDefault="00F802F5">
      <w:pPr>
        <w:pStyle w:val="22"/>
        <w:ind w:firstLine="680"/>
        <w:rPr>
          <w:sz w:val="20"/>
          <w:szCs w:val="20"/>
        </w:rPr>
      </w:pPr>
      <w:r>
        <w:rPr>
          <w:b/>
          <w:bCs/>
          <w:sz w:val="20"/>
          <w:szCs w:val="20"/>
        </w:rPr>
        <w:t>СТ РК 1195-2004 «Туристско-экскурсионное обслуживание.</w:t>
      </w:r>
    </w:p>
    <w:p w:rsidR="00C20146" w:rsidRDefault="00F802F5">
      <w:pPr>
        <w:pStyle w:val="22"/>
        <w:spacing w:after="200"/>
        <w:ind w:firstLine="0"/>
        <w:rPr>
          <w:sz w:val="20"/>
          <w:szCs w:val="20"/>
        </w:rPr>
      </w:pPr>
      <w:r>
        <w:rPr>
          <w:b/>
          <w:bCs/>
          <w:sz w:val="20"/>
          <w:szCs w:val="20"/>
        </w:rPr>
        <w:t>Требования по обеспечению безопасности туристов и экскурсантов»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3394"/>
        <w:gridCol w:w="1637"/>
      </w:tblGrid>
      <w:tr w:rsidR="00C20146">
        <w:trPr>
          <w:trHeight w:hRule="exact" w:val="254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146" w:rsidRDefault="00F802F5">
            <w:pPr>
              <w:pStyle w:val="a7"/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каком месте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146" w:rsidRDefault="00F802F5">
            <w:pPr>
              <w:pStyle w:val="a7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Напечатано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146" w:rsidRDefault="00F802F5">
            <w:pPr>
              <w:pStyle w:val="a7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Должно быть</w:t>
            </w:r>
          </w:p>
        </w:tc>
      </w:tr>
      <w:tr w:rsidR="00C20146">
        <w:trPr>
          <w:trHeight w:hRule="exact" w:val="1411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146" w:rsidRDefault="00F802F5">
            <w:pPr>
              <w:pStyle w:val="a7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146" w:rsidRDefault="00F802F5">
            <w:pPr>
              <w:pStyle w:val="a7"/>
              <w:ind w:firstLine="6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услугам, обеспечивающие безопасность жизни туристов, обязательны к исполнению. Стандарт применяется для целей обязательной сертификации туристских услуг.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146" w:rsidRDefault="00F802F5">
            <w:pPr>
              <w:pStyle w:val="a7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20146" w:rsidRDefault="00C20146">
      <w:pPr>
        <w:spacing w:after="199" w:line="1" w:lineRule="exact"/>
      </w:pPr>
    </w:p>
    <w:p w:rsidR="00C20146" w:rsidRDefault="00F802F5">
      <w:pPr>
        <w:pStyle w:val="22"/>
        <w:spacing w:after="20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(САС №4-2011ж. )</w:t>
      </w:r>
      <w:r>
        <w:rPr>
          <w:sz w:val="20"/>
          <w:szCs w:val="20"/>
        </w:rPr>
        <w:br/>
        <w:t>(ИУС № 4-2011 г.)</w:t>
      </w:r>
    </w:p>
    <w:sectPr w:rsidR="00C20146">
      <w:headerReference w:type="even" r:id="rId17"/>
      <w:headerReference w:type="default" r:id="rId18"/>
      <w:footerReference w:type="even" r:id="rId19"/>
      <w:footerReference w:type="default" r:id="rId20"/>
      <w:pgSz w:w="11900" w:h="16840"/>
      <w:pgMar w:top="1345" w:right="2490" w:bottom="1345" w:left="2720" w:header="917" w:footer="917" w:gutter="0"/>
      <w:pgNumType w:start="3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50C" w:rsidRDefault="00C2050C">
      <w:r>
        <w:separator/>
      </w:r>
    </w:p>
  </w:endnote>
  <w:endnote w:type="continuationSeparator" w:id="0">
    <w:p w:rsidR="00C2050C" w:rsidRDefault="00C2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F802F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6" behindDoc="1" locked="0" layoutInCell="1" allowOverlap="1">
              <wp:simplePos x="0" y="0"/>
              <wp:positionH relativeFrom="page">
                <wp:posOffset>4702810</wp:posOffset>
              </wp:positionH>
              <wp:positionV relativeFrom="page">
                <wp:posOffset>6962775</wp:posOffset>
              </wp:positionV>
              <wp:extent cx="130810" cy="94615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20146" w:rsidRDefault="00F802F5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1" o:spid="_x0000_s1030" type="#_x0000_t202" style="position:absolute;margin-left:370.3pt;margin-top:548.25pt;width:10.3pt;height:7.45pt;z-index:-4404017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" filled="f" stroked="f">
              <v:textbox style="mso-fit-shape-to-text:t" inset="0,0,0,0">
                <w:txbxContent>
                  <w:p w:rsidR="00C20146" w:rsidRDefault="00F802F5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#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F802F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24" behindDoc="1" locked="0" layoutInCell="1" allowOverlap="1" wp14:anchorId="66D6BD34" wp14:editId="5725670E">
              <wp:simplePos x="0" y="0"/>
              <wp:positionH relativeFrom="page">
                <wp:posOffset>4787265</wp:posOffset>
              </wp:positionH>
              <wp:positionV relativeFrom="page">
                <wp:posOffset>6989445</wp:posOffset>
              </wp:positionV>
              <wp:extent cx="106680" cy="94615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68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20146" w:rsidRDefault="00F802F5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4169" w:rsidRPr="00614169">
                            <w:rPr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6BD34" id="_x0000_t202" coordsize="21600,21600" o:spt="202" path="m,l,21600r21600,l21600,xe">
              <v:stroke joinstyle="miter"/>
              <v:path gradientshapeok="t" o:connecttype="rect"/>
            </v:shapetype>
            <v:shape id="Shape 39" o:spid="_x0000_s1031" type="#_x0000_t202" style="position:absolute;margin-left:376.95pt;margin-top:550.35pt;width:8.4pt;height:7.45pt;z-index:-4404017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" filled="f" stroked="f">
              <v:textbox style="mso-fit-shape-to-text:t" inset="0,0,0,0">
                <w:txbxContent>
                  <w:p w:rsidR="00C20146" w:rsidRDefault="00F802F5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4169" w:rsidRPr="00614169">
                      <w:rPr>
                        <w:noProof/>
                        <w:sz w:val="22"/>
                        <w:szCs w:val="22"/>
                      </w:rPr>
                      <w:t>7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50C" w:rsidRDefault="00C2050C"/>
  </w:footnote>
  <w:footnote w:type="continuationSeparator" w:id="0">
    <w:p w:rsidR="00C2050C" w:rsidRDefault="00C2050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F802F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4" behindDoc="1" locked="0" layoutInCell="1" allowOverlap="1">
              <wp:simplePos x="0" y="0"/>
              <wp:positionH relativeFrom="page">
                <wp:posOffset>3788410</wp:posOffset>
              </wp:positionH>
              <wp:positionV relativeFrom="page">
                <wp:posOffset>409575</wp:posOffset>
              </wp:positionV>
              <wp:extent cx="1045210" cy="10033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20146" w:rsidRDefault="00F802F5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СТ РК 1195-2004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9" o:spid="_x0000_s1028" type="#_x0000_t202" style="position:absolute;margin-left:298.3pt;margin-top:32.25pt;width:82.3pt;height:7.9pt;z-index:-44040176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0MlgEAACQ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" filled="f" stroked="f">
              <v:textbox style="mso-fit-shape-to-text:t" inset="0,0,0,0">
                <w:txbxContent>
                  <w:p w:rsidR="00C20146" w:rsidRDefault="00F802F5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СТ РК 1195-2004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F802F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0" behindDoc="1" locked="0" layoutInCell="1" allowOverlap="1">
              <wp:simplePos x="0" y="0"/>
              <wp:positionH relativeFrom="page">
                <wp:posOffset>3788410</wp:posOffset>
              </wp:positionH>
              <wp:positionV relativeFrom="page">
                <wp:posOffset>409575</wp:posOffset>
              </wp:positionV>
              <wp:extent cx="1045210" cy="10033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20146" w:rsidRDefault="00C20146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29" type="#_x0000_t202" style="position:absolute;margin-left:298.3pt;margin-top:32.25pt;width:82.3pt;height:7.9pt;z-index:-44040177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" filled="f" stroked="f">
              <v:textbox style="mso-fit-shape-to-text:t" inset="0,0,0,0">
                <w:txbxContent>
                  <w:p w:rsidR="00C20146" w:rsidRDefault="00C20146">
                    <w:pPr>
                      <w:pStyle w:val="2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>
    <w:pPr>
      <w:spacing w:line="1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>
    <w:pPr>
      <w:spacing w:line="1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/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46" w:rsidRDefault="00C2014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74A"/>
    <w:multiLevelType w:val="multilevel"/>
    <w:tmpl w:val="E62CA156"/>
    <w:lvl w:ilvl="0">
      <w:start w:val="3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D1F20"/>
    <w:multiLevelType w:val="multilevel"/>
    <w:tmpl w:val="8698D8F2"/>
    <w:lvl w:ilvl="0">
      <w:start w:val="1"/>
      <w:numFmt w:val="decimal"/>
      <w:lvlText w:val="6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1A115F"/>
    <w:multiLevelType w:val="multilevel"/>
    <w:tmpl w:val="496AFDD6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0A3124"/>
    <w:multiLevelType w:val="hybridMultilevel"/>
    <w:tmpl w:val="61429170"/>
    <w:lvl w:ilvl="0" w:tplc="DAD009FC">
      <w:start w:val="7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6863862"/>
    <w:multiLevelType w:val="multilevel"/>
    <w:tmpl w:val="747E7656"/>
    <w:lvl w:ilvl="0">
      <w:start w:val="4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6C2FAE"/>
    <w:multiLevelType w:val="multilevel"/>
    <w:tmpl w:val="A5E48724"/>
    <w:lvl w:ilvl="0">
      <w:start w:val="4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D85B0A"/>
    <w:multiLevelType w:val="multilevel"/>
    <w:tmpl w:val="B198C12C"/>
    <w:lvl w:ilvl="0">
      <w:start w:val="2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356609"/>
    <w:multiLevelType w:val="multilevel"/>
    <w:tmpl w:val="47F86E04"/>
    <w:lvl w:ilvl="0">
      <w:start w:val="1"/>
      <w:numFmt w:val="decimal"/>
      <w:lvlText w:val="5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D30072"/>
    <w:multiLevelType w:val="multilevel"/>
    <w:tmpl w:val="74DC8202"/>
    <w:lvl w:ilvl="0">
      <w:start w:val="1"/>
      <w:numFmt w:val="decimal"/>
      <w:lvlText w:val="6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9D34E1"/>
    <w:multiLevelType w:val="multilevel"/>
    <w:tmpl w:val="B606ACF4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BD089D"/>
    <w:multiLevelType w:val="multilevel"/>
    <w:tmpl w:val="26CCC46E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2175C3"/>
    <w:multiLevelType w:val="multilevel"/>
    <w:tmpl w:val="11266406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724757"/>
    <w:multiLevelType w:val="multilevel"/>
    <w:tmpl w:val="2F2890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7F273C"/>
    <w:multiLevelType w:val="multilevel"/>
    <w:tmpl w:val="A912C5D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58537FC"/>
    <w:multiLevelType w:val="hybridMultilevel"/>
    <w:tmpl w:val="0088AACE"/>
    <w:lvl w:ilvl="0" w:tplc="4EAE00C4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45965EB7"/>
    <w:multiLevelType w:val="multilevel"/>
    <w:tmpl w:val="A25664D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2.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DE4FF7"/>
    <w:multiLevelType w:val="multilevel"/>
    <w:tmpl w:val="FA0A08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7F7640"/>
    <w:multiLevelType w:val="multilevel"/>
    <w:tmpl w:val="A8263788"/>
    <w:lvl w:ilvl="0">
      <w:start w:val="13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013AA4"/>
    <w:multiLevelType w:val="multilevel"/>
    <w:tmpl w:val="C2BAEEBC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0C1811"/>
    <w:multiLevelType w:val="multilevel"/>
    <w:tmpl w:val="DC2057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7F3F1C"/>
    <w:multiLevelType w:val="hybridMultilevel"/>
    <w:tmpl w:val="9616356C"/>
    <w:lvl w:ilvl="0" w:tplc="38C4056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7478D"/>
    <w:multiLevelType w:val="multilevel"/>
    <w:tmpl w:val="429269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CA25A9"/>
    <w:multiLevelType w:val="multilevel"/>
    <w:tmpl w:val="11266406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5301E6A"/>
    <w:multiLevelType w:val="multilevel"/>
    <w:tmpl w:val="0FCA2CE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7AA2599"/>
    <w:multiLevelType w:val="multilevel"/>
    <w:tmpl w:val="3CD4F1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A1571EA"/>
    <w:multiLevelType w:val="multilevel"/>
    <w:tmpl w:val="D74882F4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AFC02BA"/>
    <w:multiLevelType w:val="multilevel"/>
    <w:tmpl w:val="B5C03934"/>
    <w:lvl w:ilvl="0">
      <w:start w:val="1"/>
      <w:numFmt w:val="decimal"/>
      <w:lvlText w:val="5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992604"/>
    <w:multiLevelType w:val="multilevel"/>
    <w:tmpl w:val="405A124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860452A"/>
    <w:multiLevelType w:val="multilevel"/>
    <w:tmpl w:val="AC32A3AE"/>
    <w:lvl w:ilvl="0">
      <w:numFmt w:val="decimal"/>
      <w:lvlText w:val="7.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7EE56C22"/>
    <w:multiLevelType w:val="multilevel"/>
    <w:tmpl w:val="5B0A20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18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16"/>
  </w:num>
  <w:num w:numId="13">
    <w:abstractNumId w:val="24"/>
  </w:num>
  <w:num w:numId="14">
    <w:abstractNumId w:val="15"/>
  </w:num>
  <w:num w:numId="15">
    <w:abstractNumId w:val="26"/>
  </w:num>
  <w:num w:numId="16">
    <w:abstractNumId w:val="25"/>
  </w:num>
  <w:num w:numId="17">
    <w:abstractNumId w:val="8"/>
  </w:num>
  <w:num w:numId="18">
    <w:abstractNumId w:val="2"/>
  </w:num>
  <w:num w:numId="19">
    <w:abstractNumId w:val="17"/>
  </w:num>
  <w:num w:numId="20">
    <w:abstractNumId w:val="21"/>
  </w:num>
  <w:num w:numId="21">
    <w:abstractNumId w:val="5"/>
  </w:num>
  <w:num w:numId="22">
    <w:abstractNumId w:val="0"/>
  </w:num>
  <w:num w:numId="23">
    <w:abstractNumId w:val="28"/>
  </w:num>
  <w:num w:numId="24">
    <w:abstractNumId w:val="11"/>
  </w:num>
  <w:num w:numId="25">
    <w:abstractNumId w:val="3"/>
  </w:num>
  <w:num w:numId="26">
    <w:abstractNumId w:val="29"/>
  </w:num>
  <w:num w:numId="27">
    <w:abstractNumId w:val="14"/>
  </w:num>
  <w:num w:numId="28">
    <w:abstractNumId w:val="20"/>
  </w:num>
  <w:num w:numId="29">
    <w:abstractNumId w:val="2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146"/>
    <w:rsid w:val="00033280"/>
    <w:rsid w:val="000667D6"/>
    <w:rsid w:val="000A04AF"/>
    <w:rsid w:val="002101B2"/>
    <w:rsid w:val="002A63B5"/>
    <w:rsid w:val="003020A2"/>
    <w:rsid w:val="00341CCE"/>
    <w:rsid w:val="0046660D"/>
    <w:rsid w:val="00493DF6"/>
    <w:rsid w:val="005B078B"/>
    <w:rsid w:val="005F5E69"/>
    <w:rsid w:val="00614169"/>
    <w:rsid w:val="006E4B9E"/>
    <w:rsid w:val="007A4AA8"/>
    <w:rsid w:val="0092423E"/>
    <w:rsid w:val="009268DE"/>
    <w:rsid w:val="00A374A6"/>
    <w:rsid w:val="00AC2A66"/>
    <w:rsid w:val="00AF0203"/>
    <w:rsid w:val="00BB231A"/>
    <w:rsid w:val="00C20146"/>
    <w:rsid w:val="00C2050C"/>
    <w:rsid w:val="00D23DBD"/>
    <w:rsid w:val="00D81259"/>
    <w:rsid w:val="00E438C6"/>
    <w:rsid w:val="00EA672F"/>
    <w:rsid w:val="00F031D2"/>
    <w:rsid w:val="00F70A5D"/>
    <w:rsid w:val="00F8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4A0B10-9396-4BC0-825A-0A3A23CD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/>
      <w:strike w:val="0"/>
      <w:sz w:val="34"/>
      <w:szCs w:val="34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ind w:firstLine="1000"/>
      <w:outlineLvl w:val="0"/>
    </w:pPr>
    <w:rPr>
      <w:rFonts w:ascii="Times New Roman" w:eastAsia="Times New Roman" w:hAnsi="Times New Roman" w:cs="Times New Roman"/>
      <w:b/>
      <w:bCs/>
      <w:smallCaps/>
      <w:sz w:val="34"/>
      <w:szCs w:val="34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1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ind w:firstLine="6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4">
    <w:name w:val="Заголовок №2"/>
    <w:basedOn w:val="a"/>
    <w:link w:val="23"/>
    <w:pPr>
      <w:spacing w:after="220"/>
      <w:ind w:firstLine="60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Другое"/>
    <w:basedOn w:val="a"/>
    <w:link w:val="a6"/>
    <w:pPr>
      <w:ind w:firstLine="6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341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1CCE"/>
    <w:rPr>
      <w:color w:val="000000"/>
    </w:rPr>
  </w:style>
  <w:style w:type="paragraph" w:styleId="aa">
    <w:name w:val="footer"/>
    <w:basedOn w:val="a"/>
    <w:link w:val="ab"/>
    <w:uiPriority w:val="99"/>
    <w:unhideWhenUsed/>
    <w:rsid w:val="00341C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1CCE"/>
    <w:rPr>
      <w:color w:val="000000"/>
    </w:rPr>
  </w:style>
  <w:style w:type="table" w:styleId="ac">
    <w:name w:val="Table Grid"/>
    <w:basedOn w:val="a1"/>
    <w:uiPriority w:val="39"/>
    <w:rsid w:val="00341CCE"/>
    <w:pPr>
      <w:widowControl/>
    </w:pPr>
    <w:rPr>
      <w:rFonts w:asciiTheme="minorHAnsi" w:eastAsiaTheme="minorHAnsi" w:hAnsiTheme="minorHAnsi" w:cstheme="minorBid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0A0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4408</Words>
  <Characters>25128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герб Республики Казахстан</vt:lpstr>
    </vt:vector>
  </TitlesOfParts>
  <Company/>
  <LinksUpToDate>false</LinksUpToDate>
  <CharactersWithSpaces>29478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герб Республики Казахстан</dc:title>
  <dc:subject/>
  <dc:creator>PMC</dc:creator>
  <cp:keywords/>
  <cp:lastModifiedBy>Alina Abdrashitova</cp:lastModifiedBy>
  <cp:revision>2</cp:revision>
  <dcterms:created xsi:type="dcterms:W3CDTF">2022-11-30T09:30:00Z</dcterms:created>
  <dcterms:modified xsi:type="dcterms:W3CDTF">2022-11-30T09:30:00Z</dcterms:modified>
</cp:coreProperties>
</file>